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4"/>
        <w:tblW w:w="934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69"/>
        <w:gridCol w:w="3676"/>
      </w:tblGrid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45" w:type="dxa"/>
            <w:textDirection w:val="lrTb"/>
            <w:noWrap w:val="false"/>
          </w:tcPr>
          <w:p>
            <w:pPr>
              <w:pStyle w:val="818"/>
              <w:jc w:val="center"/>
              <w:keepNext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6750" cy="847725"/>
                      <wp:effectExtent l="0" t="0" r="0" b="0"/>
                      <wp:docPr id="1" name="Рисунок 3" descr="C:\Users\User\Desktop\мои документы\Устав и герб города\по гербу\Герб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3" descr="C:\Users\User\Desktop\мои документы\Устав и герб города\по гербу\Герб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>
                                <a:biLevel thresh="50000"/>
                              </a:blip>
                              <a:stretch/>
                            </pic:blipFill>
                            <pic:spPr bwMode="auto">
                              <a:xfrm>
                                <a:off x="0" y="0"/>
                                <a:ext cx="666750" cy="847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2.5pt;height:66.8pt;mso-wrap-distance-left:0.0pt;mso-wrap-distance-top:0.0pt;mso-wrap-distance-right:0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818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</w:r>
            <w:r/>
          </w:p>
          <w:p>
            <w:pPr>
              <w:pStyle w:val="818"/>
              <w:jc w:val="center"/>
              <w:spacing w:before="0" w:after="0" w:line="240" w:lineRule="auto"/>
              <w:widowControl w:val="off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30"/>
                <w:szCs w:val="30"/>
                <w:lang w:eastAsia="en-US"/>
              </w:rPr>
              <w:t xml:space="preserve">СОСНОВОБОРСКИЙ ГОРОДСКОЙ СОВЕТ ДЕПУТАТОВ</w:t>
            </w:r>
            <w:r/>
          </w:p>
          <w:p>
            <w:pPr>
              <w:pStyle w:val="818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</w:r>
            <w:r/>
          </w:p>
          <w:p>
            <w:pPr>
              <w:pStyle w:val="818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</w:r>
            <w:r/>
          </w:p>
          <w:p>
            <w:pPr>
              <w:pStyle w:val="818"/>
              <w:jc w:val="center"/>
              <w:spacing w:before="0" w:after="0" w:line="240" w:lineRule="auto"/>
              <w:widowControl w:val="off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44"/>
                <w:szCs w:val="44"/>
                <w:lang w:eastAsia="en-US"/>
              </w:rPr>
              <w:t xml:space="preserve">РЕШЕНИЕ</w:t>
            </w:r>
            <w:r/>
          </w:p>
          <w:p>
            <w:pPr>
              <w:pStyle w:val="81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818"/>
              <w:spacing w:before="0" w:after="0" w:line="240" w:lineRule="auto"/>
              <w:widowControl w:val="o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04  июля 2023                                                                                      № 31/135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-р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1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lang w:eastAsia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b w:val="0"/>
                <w:sz w:val="24"/>
                <w:szCs w:val="24"/>
                <w:lang w:eastAsia="en-US"/>
              </w:rPr>
              <w:t xml:space="preserve">г. Сосновоборск</w:t>
            </w:r>
            <w:r/>
          </w:p>
          <w:p>
            <w:pPr>
              <w:pStyle w:val="81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9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Сосновоборского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от 24.12.2008 №250-р «Об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порядке выплаты пенсии за выслугу лет лицам,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замещавшим должности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городе Сосновоборске»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  <w:lang w:val="ru-RU"/>
              </w:rPr>
            </w:r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76" w:type="dxa"/>
            <w:textDirection w:val="lrTb"/>
            <w:noWrap w:val="false"/>
          </w:tcPr>
          <w:p>
            <w:pPr>
              <w:pStyle w:val="829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18"/>
        <w:jc w:val="both"/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540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на решение </w:t>
      </w:r>
      <w:r>
        <w:rPr>
          <w:rFonts w:ascii="Times New Roman" w:hAnsi="Times New Roman" w:cs="Times New Roman"/>
          <w:sz w:val="28"/>
          <w:szCs w:val="28"/>
        </w:rPr>
        <w:t xml:space="preserve">Сосновоборского городского Совета депутатов от 24.12.2008 №250-р «Об утверждении положения о порядке выплаты пенсии за выслугу лет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замещавшим должности муниципальной службы в городе Сосновоборске»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08.06.2017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3-706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Красноярского края «Об особенностях правового регулирования муниципальной службы в Красноярском крае»,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24, 32, 34 </w:t>
      </w:r>
      <w:r>
        <w:rPr>
          <w:rFonts w:ascii="Times New Roman" w:hAnsi="Times New Roman" w:cs="Times New Roman"/>
          <w:sz w:val="28"/>
          <w:szCs w:val="28"/>
        </w:rPr>
        <w:t xml:space="preserve">Устава города Сосновоборска, Сосновоборский г</w:t>
      </w:r>
      <w:r>
        <w:rPr>
          <w:rFonts w:ascii="Times New Roman" w:hAnsi="Times New Roman" w:cs="Times New Roman"/>
          <w:sz w:val="28"/>
          <w:szCs w:val="28"/>
        </w:rPr>
        <w:t xml:space="preserve">ородской Совет депутатов 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прокурора города Сосновоборска на решение Сосновоборского городского Совета депутатов от 24.12.2008 №250-р «Об утверждении положения о порядке выплаты пенсии за выслугу лет лицам, замещавшим должности муниципальной службы в городе Сосновоборске»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tooltip="consultantplus://offline/ref=0FAD8314B4791CB8C559FCA88C3EFC4104E0C865929059BC2FF55A6874A2D362E50EC02EDD2147A167383A5ABD2CA04966mEg9I" w:history="1">
        <w:r>
          <w:rPr>
            <w:rFonts w:ascii="Times New Roman" w:hAnsi="Times New Roman" w:cs="Times New Roman"/>
            <w:sz w:val="28"/>
            <w:szCs w:val="28"/>
          </w:rPr>
          <w:t xml:space="preserve"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Сосновоборского городского Совета депутатов от 24.12.2008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250-р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выплаты пенсии за выслугу лет лицам, замещавшим должности муниципальной службы в городе Сосновоборске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.1.</w:t>
      </w:r>
      <w:r>
        <w:rPr>
          <w:rFonts w:ascii="Times New Roman" w:hAnsi="Times New Roman" w:cs="Times New Roman"/>
          <w:sz w:val="28"/>
          <w:szCs w:val="28"/>
        </w:rPr>
        <w:t xml:space="preserve"> В разделе 1: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consultantplus://offline/ref=A5FBA63C12049164632EA13316364EDEF01A3AC5D54EEAA98F2418AE56592706D7F1ED485252B04A7192FF3B771835FFDBC98F2AAE972E47E2E3BEF9V1E4E" w:history="1">
        <w:r>
          <w:rPr>
            <w:rStyle w:val="82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третьем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.1.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5, 8, 9 части 1 статьи 77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5 (за исключением случая перевода муниципального служащего по его просьбе или с его согласия на работу к другому работодателю), 8, 9 части 1 статьи 77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.2.</w:t>
      </w:r>
      <w:r>
        <w:rPr>
          <w:rFonts w:ascii="Times New Roman" w:hAnsi="Times New Roman" w:cs="Times New Roman"/>
          <w:sz w:val="28"/>
          <w:szCs w:val="28"/>
        </w:rPr>
        <w:t xml:space="preserve"> В разделе 2: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 xml:space="preserve">втором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2.2. с</w:t>
      </w:r>
      <w:r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сверх указанного стажа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сверх стажа, установленного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абзаце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раздела 1</w:t>
      </w:r>
      <w:r>
        <w:rPr>
          <w:rFonts w:ascii="Times New Roman" w:hAnsi="Times New Roman" w:cs="Times New Roman"/>
          <w:sz w:val="28"/>
          <w:szCs w:val="28"/>
        </w:rPr>
        <w:t xml:space="preserve">,».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В разделе 5: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hyperlink r:id="rId12" w:tooltip="consultantplus://offline/ref=A5FBA63C12049164632EA13316364EDEF01A3AC5D54EEAA98F2418AE56592706D7F1ED485252B04A7192FF39771835FFDBC98F2AAE972E47E2E3BEF9V1E4E" w:history="1">
        <w:r>
          <w:rPr>
            <w:rStyle w:val="82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ервое предложение пункта </w:t>
        </w:r>
        <w:r>
          <w:rPr>
            <w:rStyle w:val="82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5.4.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, а также в случае прекращения г</w:t>
      </w:r>
      <w:r>
        <w:rPr>
          <w:rFonts w:ascii="Times New Roman" w:hAnsi="Times New Roman" w:cs="Times New Roman"/>
          <w:sz w:val="28"/>
          <w:szCs w:val="28"/>
        </w:rPr>
        <w:t xml:space="preserve">ражданства Российской Федерации».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Решение вступает в силу в день, следующий за днем его официального опубликования в городской газете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Рабочий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постоянную комиссию по правовым вопросам Сосновоборского городского Совета депутатов (Н.А. Залетаева).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r>
      <w:r>
        <w:rPr>
          <w:sz w:val="28"/>
          <w:szCs w:val="28"/>
        </w:rPr>
      </w:r>
    </w:p>
    <w:p>
      <w:pPr>
        <w:jc w:val="both"/>
      </w:pPr>
      <w:r>
        <w:rPr>
          <w:sz w:val="28"/>
          <w:szCs w:val="28"/>
          <w:lang w:val="ru-RU"/>
        </w:rPr>
        <w:t xml:space="preserve"> 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25"/>
        <w:gridCol w:w="5053"/>
      </w:tblGrid>
      <w:tr>
        <w:trPr>
          <w:trHeight w:val="156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25" w:type="dxa"/>
            <w:vAlign w:val="top"/>
            <w:textDirection w:val="lrTb"/>
            <w:noWrap w:val="false"/>
          </w:tcPr>
          <w:p>
            <w:pPr>
              <w:pStyle w:val="818"/>
              <w:contextualSpacing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Председатель Сосновоборского </w:t>
              <w:br/>
              <w:t xml:space="preserve">городского Совета депутатов     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pStyle w:val="818"/>
              <w:contextualSpacing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pStyle w:val="818"/>
              <w:contextualSpacing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Б.М.Пучкин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53" w:type="dxa"/>
            <w:vAlign w:val="top"/>
            <w:textDirection w:val="lrTb"/>
            <w:noWrap w:val="false"/>
          </w:tcPr>
          <w:p>
            <w:pPr>
              <w:pStyle w:val="818"/>
              <w:contextualSpacing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Глава города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Сосновоборска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pStyle w:val="818"/>
              <w:contextualSpacing/>
            </w:pPr>
            <w:r>
              <w:rPr>
                <w:color w:val="000000"/>
                <w:sz w:val="28"/>
                <w:szCs w:val="28"/>
                <w:lang w:val="ru-RU" w:eastAsia="ru-RU"/>
              </w:rPr>
            </w:r>
            <w:r>
              <w:rPr>
                <w:color w:val="000000"/>
                <w:sz w:val="28"/>
                <w:szCs w:val="28"/>
                <w:lang w:val="ru-RU" w:eastAsia="ru-RU"/>
              </w:rPr>
            </w:r>
            <w:r/>
          </w:p>
          <w:p>
            <w:pPr>
              <w:pStyle w:val="818"/>
              <w:contextualSpacing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        А.С. Кудрявцев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</w:tr>
    </w:tbl>
    <w:p>
      <w:pPr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709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00603000000000000"/>
  </w:font>
  <w:font w:name="Calibri">
    <w:panose1 w:val="020F050202020403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18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7020" w:hanging="180"/>
        <w:tabs>
          <w:tab w:val="num" w:pos="70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645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18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18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18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18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18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18"/>
        <w:ind w:left="19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18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18"/>
        <w:ind w:left="2700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818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18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18"/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18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18"/>
        <w:ind w:left="4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18"/>
        <w:ind w:left="50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18"/>
        <w:ind w:left="55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18"/>
        <w:ind w:left="648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18"/>
    <w:next w:val="818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basedOn w:val="819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18"/>
    <w:next w:val="818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basedOn w:val="819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basedOn w:val="819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basedOn w:val="819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basedOn w:val="819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basedOn w:val="819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basedOn w:val="819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basedOn w:val="819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18"/>
    <w:next w:val="818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basedOn w:val="819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No Spacing"/>
    <w:uiPriority w:val="1"/>
    <w:qFormat/>
    <w:pPr>
      <w:spacing w:before="0" w:after="0" w:line="240" w:lineRule="auto"/>
    </w:pPr>
  </w:style>
  <w:style w:type="paragraph" w:styleId="663">
    <w:name w:val="Title"/>
    <w:basedOn w:val="818"/>
    <w:next w:val="818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19"/>
    <w:link w:val="663"/>
    <w:uiPriority w:val="10"/>
    <w:rPr>
      <w:sz w:val="48"/>
      <w:szCs w:val="48"/>
    </w:rPr>
  </w:style>
  <w:style w:type="paragraph" w:styleId="665">
    <w:name w:val="Subtitle"/>
    <w:basedOn w:val="818"/>
    <w:next w:val="818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19"/>
    <w:link w:val="665"/>
    <w:uiPriority w:val="11"/>
    <w:rPr>
      <w:sz w:val="24"/>
      <w:szCs w:val="24"/>
    </w:rPr>
  </w:style>
  <w:style w:type="paragraph" w:styleId="667">
    <w:name w:val="Quote"/>
    <w:basedOn w:val="818"/>
    <w:next w:val="818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18"/>
    <w:next w:val="818"/>
    <w:link w:val="6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18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19"/>
    <w:link w:val="671"/>
    <w:uiPriority w:val="99"/>
  </w:style>
  <w:style w:type="paragraph" w:styleId="673">
    <w:name w:val="Footer"/>
    <w:basedOn w:val="818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19"/>
    <w:link w:val="673"/>
    <w:uiPriority w:val="99"/>
  </w:style>
  <w:style w:type="character" w:styleId="675">
    <w:name w:val="Caption Char"/>
    <w:basedOn w:val="827"/>
    <w:link w:val="673"/>
    <w:uiPriority w:val="99"/>
  </w:style>
  <w:style w:type="table" w:styleId="676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5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6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7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8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9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0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7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9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0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1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2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3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4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5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7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8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0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2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3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5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6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7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8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9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0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9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0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1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2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3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4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5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6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7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8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9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0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uiPriority w:val="1"/>
    <w:qFormat/>
    <w:pPr>
      <w:jc w:val="left"/>
      <w:spacing w:before="0" w:after="0" w:line="240" w:lineRule="auto"/>
      <w:widowControl w:val="off"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ar-SA"/>
    </w:rPr>
  </w:style>
  <w:style w:type="character" w:styleId="819" w:default="1">
    <w:name w:val="Default Paragraph Font"/>
    <w:uiPriority w:val="1"/>
    <w:semiHidden/>
    <w:unhideWhenUsed/>
    <w:qFormat/>
  </w:style>
  <w:style w:type="character" w:styleId="820" w:customStyle="1">
    <w:name w:val="Основной текст_"/>
    <w:basedOn w:val="819"/>
    <w:link w:val="830"/>
    <w:qFormat/>
    <w:rPr>
      <w:rFonts w:ascii="Times New Roman" w:hAnsi="Times New Roman" w:eastAsia="Times New Roman" w:cs="Times New Roman"/>
      <w:sz w:val="17"/>
      <w:szCs w:val="17"/>
      <w:shd w:val="clear" w:color="auto" w:fill="ffffff"/>
    </w:rPr>
  </w:style>
  <w:style w:type="character" w:styleId="821" w:customStyle="1">
    <w:name w:val="Гиперссылка1"/>
    <w:qFormat/>
  </w:style>
  <w:style w:type="character" w:styleId="822" w:customStyle="1">
    <w:name w:val="Гиперссылка2"/>
    <w:qFormat/>
  </w:style>
  <w:style w:type="character" w:styleId="823">
    <w:name w:val="Hyperlink"/>
    <w:rPr>
      <w:color w:val="000080"/>
      <w:u w:val="single"/>
    </w:rPr>
  </w:style>
  <w:style w:type="paragraph" w:styleId="824">
    <w:name w:val="Заголовок"/>
    <w:basedOn w:val="818"/>
    <w:next w:val="82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25">
    <w:name w:val="Body Text"/>
    <w:basedOn w:val="818"/>
    <w:pPr>
      <w:spacing w:before="0" w:after="140" w:line="276" w:lineRule="auto"/>
    </w:pPr>
  </w:style>
  <w:style w:type="paragraph" w:styleId="826">
    <w:name w:val="List"/>
    <w:basedOn w:val="825"/>
    <w:rPr>
      <w:rFonts w:cs="Arial"/>
    </w:rPr>
  </w:style>
  <w:style w:type="paragraph" w:styleId="827">
    <w:name w:val="Caption"/>
    <w:basedOn w:val="81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28">
    <w:name w:val="Указатель"/>
    <w:basedOn w:val="818"/>
    <w:qFormat/>
    <w:pPr>
      <w:suppressLineNumbers/>
    </w:pPr>
    <w:rPr>
      <w:rFonts w:cs="Arial"/>
    </w:rPr>
  </w:style>
  <w:style w:type="paragraph" w:styleId="829" w:customStyle="1">
    <w:name w:val="ConsPlusTitle"/>
    <w:uiPriority w:val="99"/>
    <w:qFormat/>
    <w:pPr>
      <w:jc w:val="left"/>
      <w:spacing w:before="0" w:after="0" w:line="240" w:lineRule="auto"/>
      <w:widowControl w:val="off"/>
    </w:pPr>
    <w:rPr>
      <w:rFonts w:ascii="Calibri" w:hAnsi="Calibri" w:eastAsia="等线" w:cs="Calibri" w:eastAsiaTheme="minorEastAsia"/>
      <w:b/>
      <w:bCs/>
      <w:color w:val="auto"/>
      <w:sz w:val="22"/>
      <w:szCs w:val="22"/>
      <w:lang w:val="ru-RU" w:eastAsia="ru-RU" w:bidi="ar-SA"/>
    </w:rPr>
  </w:style>
  <w:style w:type="paragraph" w:styleId="830" w:customStyle="1">
    <w:name w:val="Основной текст1"/>
    <w:basedOn w:val="818"/>
    <w:link w:val="820"/>
    <w:qFormat/>
    <w:pPr>
      <w:jc w:val="both"/>
      <w:spacing w:line="168" w:lineRule="exact"/>
      <w:shd w:val="clear" w:color="auto" w:fill="ffffff"/>
      <w:widowControl/>
    </w:pPr>
    <w:rPr>
      <w:sz w:val="17"/>
      <w:szCs w:val="17"/>
    </w:rPr>
  </w:style>
  <w:style w:type="paragraph" w:styleId="831">
    <w:name w:val="List Paragraph"/>
    <w:basedOn w:val="818"/>
    <w:uiPriority w:val="34"/>
    <w:qFormat/>
    <w:pPr>
      <w:contextualSpacing/>
      <w:ind w:left="720" w:firstLine="0"/>
      <w:spacing w:before="0" w:after="0"/>
    </w:pPr>
  </w:style>
  <w:style w:type="numbering" w:styleId="832" w:default="1">
    <w:name w:val="No List"/>
    <w:uiPriority w:val="99"/>
    <w:semiHidden/>
    <w:unhideWhenUsed/>
    <w:qFormat/>
  </w:style>
  <w:style w:type="table" w:styleId="833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34">
    <w:name w:val="Table Grid"/>
    <w:basedOn w:val="83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consultantplus://offline/ref=0FAD8314B4791CB8C559FCA88C3EFC4104E0C865929059BC2FF55A6874A2D362E50EC02EDD2147A167383A5ABD2CA04966mEg9I" TargetMode="External"/><Relationship Id="rId11" Type="http://schemas.openxmlformats.org/officeDocument/2006/relationships/hyperlink" Target="consultantplus://offline/ref=A5FBA63C12049164632EA13316364EDEF01A3AC5D54EEAA98F2418AE56592706D7F1ED485252B04A7192FF3B771835FFDBC98F2AAE972E47E2E3BEF9V1E4E" TargetMode="External"/><Relationship Id="rId12" Type="http://schemas.openxmlformats.org/officeDocument/2006/relationships/hyperlink" Target="consultantplus://offline/ref=A5FBA63C12049164632EA13316364EDEF01A3AC5D54EEAA98F2418AE56592706D7F1ED485252B04A7192FF39771835FFDBC98F2AAE972E47E2E3BEF9V1E4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ЮО</dc:creator>
  <dc:description/>
  <dc:language>ru-RU</dc:language>
  <cp:revision>12</cp:revision>
  <dcterms:created xsi:type="dcterms:W3CDTF">2023-01-31T05:11:00Z</dcterms:created>
  <dcterms:modified xsi:type="dcterms:W3CDTF">2023-07-03T10:05:31Z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