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32" w:rsidRPr="00E24ACE" w:rsidRDefault="008D4C6C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</w:t>
      </w:r>
      <w:r w:rsidR="00423734">
        <w:rPr>
          <w:rFonts w:ascii="Arial" w:hAnsi="Arial" w:cs="Arial"/>
          <w:color w:val="595959"/>
          <w:sz w:val="24"/>
        </w:rPr>
        <w:t>1</w:t>
      </w:r>
      <w:r w:rsidR="00305C7B">
        <w:rPr>
          <w:rFonts w:ascii="Arial" w:hAnsi="Arial" w:cs="Arial"/>
          <w:color w:val="595959"/>
          <w:sz w:val="24"/>
        </w:rPr>
        <w:t>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135EA8" w:rsidRDefault="00285D8D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ОТКРЫТИЯ ПЕРЕПИСЕЙ </w:t>
      </w:r>
      <w:r w:rsidR="008D4C6C">
        <w:rPr>
          <w:rFonts w:ascii="Arial" w:hAnsi="Arial" w:cs="Arial"/>
          <w:b/>
          <w:bCs/>
          <w:sz w:val="48"/>
        </w:rPr>
        <w:t>2020–</w:t>
      </w:r>
      <w:r w:rsidR="00140F4E">
        <w:rPr>
          <w:rFonts w:ascii="Arial" w:hAnsi="Arial" w:cs="Arial"/>
          <w:b/>
          <w:bCs/>
          <w:sz w:val="48"/>
        </w:rPr>
        <w:t>2021 ГОДОВ</w:t>
      </w:r>
      <w:r>
        <w:rPr>
          <w:rFonts w:ascii="Arial" w:hAnsi="Arial" w:cs="Arial"/>
          <w:b/>
          <w:bCs/>
          <w:sz w:val="48"/>
        </w:rPr>
        <w:t xml:space="preserve">: ЧТО ПОКАЖЕТ ПЕРЕПИСЬ В РОССИИ?  </w:t>
      </w:r>
    </w:p>
    <w:p w:rsidR="00070BD2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семирный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раунд переписей</w:t>
      </w:r>
      <w:r w:rsidR="00212E2F" w:rsidRP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>20</w:t>
      </w:r>
      <w:r w:rsidR="00566D55">
        <w:rPr>
          <w:rFonts w:ascii="Arial" w:eastAsia="Calibri" w:hAnsi="Arial" w:cs="Arial"/>
          <w:b/>
          <w:bCs/>
          <w:color w:val="525252"/>
          <w:sz w:val="24"/>
          <w:szCs w:val="24"/>
        </w:rPr>
        <w:t>2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0 года </w:t>
      </w:r>
      <w:r w:rsidR="00EF61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охватил более 50 стран и </w:t>
      </w:r>
      <w:r w:rsid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выявил 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тренды: например,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замедлени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C86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пророста населения</w:t>
      </w:r>
      <w:r w:rsidRPr="0046551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 рост</w:t>
      </w:r>
      <w:r w:rsidRPr="0046551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численности горожан</w:t>
      </w:r>
      <w:r w:rsidR="00212E2F" w:rsidRP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A801F2" w:rsidRPr="009C3868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чем 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связан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 w:rsidR="00222E10">
        <w:rPr>
          <w:rFonts w:ascii="Arial" w:eastAsia="Calibri" w:hAnsi="Arial" w:cs="Arial"/>
          <w:b/>
          <w:bCs/>
          <w:color w:val="525252"/>
          <w:sz w:val="24"/>
          <w:szCs w:val="24"/>
        </w:rPr>
        <w:t>?</w:t>
      </w:r>
      <w:r w:rsidR="00152FF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34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еще открытия возможны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, ч</w:t>
      </w:r>
      <w:r w:rsidR="00070BD2" w:rsidRP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то покажет перепись в России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как новые данные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повлияют на 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нашу 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жизнь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</w:p>
    <w:p w:rsidR="00C6684B" w:rsidRDefault="00212E2F" w:rsidP="00447BA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казахстанском Алматы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может проживать на 190 тысяч человек больше</w:t>
      </w: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, чем учитывала статистика. Такие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результаты </w:t>
      </w: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показала перепись населения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Казахстана</w:t>
      </w:r>
      <w:r w:rsidR="00A349BC">
        <w:rPr>
          <w:rFonts w:ascii="Arial" w:eastAsia="Calibri" w:hAnsi="Arial" w:cs="Arial"/>
          <w:bCs/>
          <w:color w:val="525252"/>
          <w:sz w:val="24"/>
          <w:szCs w:val="24"/>
        </w:rPr>
        <w:t xml:space="preserve"> осенью этого года. </w:t>
      </w:r>
      <w:r w:rsidR="00A349BC" w:rsidRPr="00A349BC">
        <w:rPr>
          <w:rFonts w:ascii="Arial" w:eastAsia="Calibri" w:hAnsi="Arial" w:cs="Arial"/>
          <w:bCs/>
          <w:color w:val="525252"/>
          <w:sz w:val="24"/>
          <w:szCs w:val="24"/>
        </w:rPr>
        <w:t>За несколько дней до ее завершения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="00A349BC" w:rsidRPr="00A349BC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r w:rsidR="00590856" w:rsidRPr="00A349BC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лматы 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переписалось 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>2,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2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</w:t>
      </w:r>
      <w:r w:rsidR="00447BA8" w:rsidRP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9</w:t>
      </w:r>
      <w:r w:rsidR="00447BA8" w:rsidRP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%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>больше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численности населения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 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2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административным данным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590856" w:rsidRPr="00590856" w:rsidRDefault="00590856" w:rsidP="0059085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На 5%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итогам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последней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>переписи,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выросла доля городских жителей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Вьетнаме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одной из самых густонаселенных стран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мире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лотность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столицы Хошимина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достигла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4363 чел/кв км. Однако темпы прироста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страны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за последние десять лет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 оказались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заметно ниже, чем в предыдущем десятилетии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перепись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выявила и улучшение интеллектуальных стандартов, резкое повышение уровня грамотности, впечатляющие показатели посещаемости школ, обеспеченности жильем.</w:t>
      </w:r>
    </w:p>
    <w:p w:rsidR="00FB59AF" w:rsidRDefault="00FB59AF" w:rsidP="00FB59A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Общее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замедление прироста 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с увеличением жителей городов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показала и перепись </w:t>
      </w:r>
      <w:r w:rsidR="004976D4">
        <w:rPr>
          <w:rFonts w:ascii="Arial" w:eastAsia="Calibri" w:hAnsi="Arial" w:cs="Arial"/>
          <w:bCs/>
          <w:color w:val="525252"/>
          <w:sz w:val="24"/>
          <w:szCs w:val="24"/>
        </w:rPr>
        <w:t xml:space="preserve">2020 года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Китае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Оказалось,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стране сокращается численность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976D4">
        <w:rPr>
          <w:rFonts w:ascii="Arial" w:eastAsia="Calibri" w:hAnsi="Arial" w:cs="Arial"/>
          <w:bCs/>
          <w:color w:val="525252"/>
          <w:sz w:val="24"/>
          <w:szCs w:val="24"/>
        </w:rPr>
        <w:t xml:space="preserve">трудоспособного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и женщин детородного возраста. Коэффициент фертильности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(способности к продолжению рода), по данным последней переписи,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>в Китае составил всего 1,3 ребенка на женщину, что ниже ур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овня воспроизводства в 2,1 и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приближает страну к уровню Японии. </w:t>
      </w:r>
    </w:p>
    <w:p w:rsidR="00070BD2" w:rsidRPr="00FB59AF" w:rsidRDefault="00070BD2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7A0DA3">
        <w:rPr>
          <w:rFonts w:ascii="Arial" w:eastAsia="Calibri" w:hAnsi="Arial" w:cs="Arial"/>
          <w:b/>
          <w:bCs/>
          <w:color w:val="525252"/>
          <w:sz w:val="24"/>
          <w:szCs w:val="24"/>
        </w:rPr>
        <w:t>Кении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преимущественно сельское население (69%), 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а в городах живет меньшинство, 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>перепись показала иные тенденции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общее население здесь </w:t>
      </w:r>
      <w:r w:rsidR="007A0DA3"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стремительно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растет </w:t>
      </w:r>
      <w:r w:rsidRPr="007A0DA3">
        <w:rPr>
          <w:rFonts w:ascii="Arial" w:eastAsia="Calibri" w:hAnsi="Arial" w:cs="Arial"/>
          <w:bCs/>
          <w:color w:val="525252"/>
          <w:sz w:val="24"/>
          <w:szCs w:val="24"/>
        </w:rPr>
        <w:t>(за десять лет увеличилось на 26%) и заметно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молодеет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: трое из четырех кенийцев — младше 35 лет. Но уровень безработицы в аграрной стране достигает 39%.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Уровень жизни заметно не улучшается. </w:t>
      </w:r>
    </w:p>
    <w:p w:rsidR="00070BD2" w:rsidRDefault="000D01B9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Рост числа горожан эксперты связывают с «постковидной мобильностью» и развитием удаленной работы 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(если технологическое развитие страны позволяет)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теперь нет обязанности жить рядом с местом трудоустройства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, стало легче совершать переезды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>Э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тот тренд показывает 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перепись — административные данные его не фиксируют.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С развитием мобильности (предполагается рост тенденции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 в мире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) увеличится и ценность данных 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>следующих п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>ереписей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D266F1" w:rsidRPr="00D266F1" w:rsidRDefault="00070BD2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F612B">
        <w:rPr>
          <w:rFonts w:ascii="Arial" w:eastAsia="Calibri" w:hAnsi="Arial" w:cs="Arial"/>
          <w:bCs/>
          <w:color w:val="525252"/>
          <w:sz w:val="24"/>
          <w:szCs w:val="24"/>
        </w:rPr>
        <w:t>«Рост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численност</w:t>
      </w:r>
      <w:r w:rsidR="00EF612B">
        <w:rPr>
          <w:rFonts w:ascii="Arial" w:eastAsia="Calibri" w:hAnsi="Arial" w:cs="Arial"/>
          <w:bCs/>
          <w:color w:val="525252"/>
          <w:sz w:val="24"/>
          <w:szCs w:val="24"/>
        </w:rPr>
        <w:t>и населения в городах ускорила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«постковидная свобода» — 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>и от привязки к месту работы с введением удаленного формата,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и от изоляции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 xml:space="preserve">, в которой граждане были долгое время. 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о снятием ограничений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="00786B52" w:rsidRPr="00EF612B">
        <w:rPr>
          <w:rFonts w:ascii="Arial" w:eastAsia="Calibri" w:hAnsi="Arial" w:cs="Arial"/>
          <w:bCs/>
          <w:color w:val="525252"/>
          <w:sz w:val="24"/>
          <w:szCs w:val="24"/>
        </w:rPr>
        <w:t>кинулись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«наверстывать упущенное». Но забывают и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ли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откладывают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потом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постановку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учет, что ведет к росту незарегистрированных жителей», — поя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снила статистик </w:t>
      </w:r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Айгерим Султанбекова, директор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Общественного фонда «Казахская социальная Академия»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5134A4" w:rsidRDefault="005134A4" w:rsidP="000167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При проведении практически вс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 xml:space="preserve">ех переписей населения 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мире наблюдается расхождение результатов с текущим учетом населения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», — сообщила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5134A4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0167DB" w:rsidRDefault="005134A4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«Например,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человек может быть постоянно зарегистрирован в каком-либо регионе, а жить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работать в Москве, Санкт-Петербурге, Новосибирске более 12 месяцев.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текущем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стат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учете он войдет в численность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своего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родного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региона, а по 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фактическому последнему месту жительства», — пояснила эксперт. </w:t>
      </w:r>
    </w:p>
    <w:p w:rsidR="00347903" w:rsidRDefault="00347903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тенденцией развития российских городов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</w:t>
      </w: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эксперты называют </w:t>
      </w:r>
      <w:r w:rsidRPr="00417D85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сверхурбанизацию или «стекание» жителей малых и средних городов в более крупные</w:t>
      </w: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Поэтому результат аналогичный Алматы, где население увеличилось на 10%, вполне возможен</w:t>
      </w:r>
      <w:r w:rsidR="00B47FAC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r w:rsidR="00B47FAC" w:rsidRPr="00417D85">
        <w:rPr>
          <w:rFonts w:ascii="Arial" w:eastAsia="Calibri" w:hAnsi="Arial" w:cs="Arial"/>
          <w:b/>
          <w:b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366E6F" w:rsidRPr="00366E6F" w:rsidRDefault="00366E6F" w:rsidP="00366E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открытий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Всероссийской переписи могут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 быть изменения в половозрастном составе российских городов (например, за счет трудовой миграции их население может оказаться значительно моложе).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и уникальные данные 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>о национальном составе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 обр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азовании, жилищных условиях постоянных и мобильных жителей городов.</w:t>
      </w:r>
    </w:p>
    <w:p w:rsidR="00520648" w:rsidRPr="00520648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Полученные данные позволят лучше спрогнозировать ситуацию в экономике и социальной сфере: оценить и сравнить трудовой потенциал и рабочие места, обеспеченность поликлиниками, школами, жильем. И помогут принимать более точные и эффективные решения на уровне всей страны и каждого муниципалитета.</w:t>
      </w:r>
    </w:p>
    <w:p w:rsidR="00070BD2" w:rsidRPr="00070BD2" w:rsidRDefault="00786B5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 числе открытий, которые показали 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>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2020-2021 годов: </w:t>
      </w:r>
      <w:r w:rsidRPr="0052064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резкий рост численности этнических меньшинств</w:t>
      </w:r>
      <w:r w:rsidR="00285D8D" w:rsidRPr="0052064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.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Которые, судя по тенденции, могут стать большинство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>. Так, по данным переписи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>-2020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, в </w:t>
      </w:r>
      <w:r w:rsidR="00285D8D" w:rsidRPr="00520648">
        <w:rPr>
          <w:rFonts w:ascii="Arial" w:eastAsia="Calibri" w:hAnsi="Arial" w:cs="Arial"/>
          <w:b/>
          <w:bCs/>
          <w:color w:val="525252"/>
          <w:sz w:val="24"/>
          <w:szCs w:val="24"/>
        </w:rPr>
        <w:t>США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</w:t>
      </w:r>
      <w:r w:rsidR="00285D8D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«белого» населения (ответивших так о своей этнической принадлежности) </w:t>
      </w:r>
      <w:r w:rsidR="00070BD2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 уменьшилась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до рекордных 60,1% (с 223,6 до 204,3 млн человек за десять лет). Процесс затронул даже Аляску, которая до 2010 года была штатом с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наибольшим приростом «белого»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населения.  </w:t>
      </w:r>
    </w:p>
    <w:p w:rsidR="00070BD2" w:rsidRPr="00070BD2" w:rsidRDefault="00070BD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Аналогичная ситуация в Европе. В </w:t>
      </w:r>
      <w:r w:rsidRPr="00417D85">
        <w:rPr>
          <w:rFonts w:ascii="Arial" w:eastAsia="Calibri" w:hAnsi="Arial" w:cs="Arial"/>
          <w:b/>
          <w:bCs/>
          <w:color w:val="525252"/>
          <w:sz w:val="24"/>
          <w:szCs w:val="24"/>
        </w:rPr>
        <w:t>Великобритании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>численность этнических меньшинств выросла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с нескольких десятков тысяч в 1950-х годах до более 3 миллионов или 6%. В Лондоне эта цифра достигает уже 40%. </w:t>
      </w:r>
    </w:p>
    <w:p w:rsidR="00520648" w:rsidRPr="00520648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«Подобные сдвиги приводят и к изменениям в поведении потребителей, меняют факторы формирования совокупного спроса, направления миграционных потоков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П</w:t>
      </w:r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>оэтому важно их вовремя выявлять и глубоко изучать для дальнейших прогнозов и решений. Такую возможности дает перепись</w:t>
      </w: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», —</w:t>
      </w:r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отметила </w:t>
      </w: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Елена Егорова.</w:t>
      </w:r>
    </w:p>
    <w:p w:rsidR="00417D85" w:rsidRDefault="00F40DA4" w:rsidP="00417D8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результаты проходящей Всероссийской переписи населения (о численности населения) станут известны в январе 2022 года, а полные итоги </w:t>
      </w:r>
      <w:r w:rsidR="00417D85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>в конце 2022 года. Благодаря цифровиз</w:t>
      </w:r>
      <w:r w:rsidR="00417D85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ации результаты будут получены втрое быстрее, чем по итогам ВПН-2010. </w:t>
      </w:r>
    </w:p>
    <w:p w:rsidR="00757620" w:rsidRDefault="00F07D5F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Пере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пись в Казахстане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проходит осенью 2021 года.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8 ноября</w:t>
      </w:r>
      <w:r w:rsidR="00757620" w:rsidRPr="0075762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завершается контрольный обход респондентов. 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До этой даты жители Казахстана еще могут переписаться онлайн. </w:t>
      </w:r>
    </w:p>
    <w:p w:rsidR="00757620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360DB3" w:rsidRPr="00360DB3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DE" w:rsidRDefault="00EC2EDE" w:rsidP="00A02726">
      <w:pPr>
        <w:spacing w:after="0" w:line="240" w:lineRule="auto"/>
      </w:pPr>
      <w:r>
        <w:separator/>
      </w:r>
    </w:p>
  </w:endnote>
  <w:endnote w:type="continuationSeparator" w:id="0">
    <w:p w:rsidR="00EC2EDE" w:rsidRDefault="00EC2ED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F1DF9">
          <w:fldChar w:fldCharType="begin"/>
        </w:r>
        <w:r w:rsidR="00A02726">
          <w:instrText>PAGE   \* MERGEFORMAT</w:instrText>
        </w:r>
        <w:r w:rsidR="003F1DF9">
          <w:fldChar w:fldCharType="separate"/>
        </w:r>
        <w:r w:rsidR="008F7D3F">
          <w:rPr>
            <w:noProof/>
          </w:rPr>
          <w:t>1</w:t>
        </w:r>
        <w:r w:rsidR="003F1DF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DE" w:rsidRDefault="00EC2EDE" w:rsidP="00A02726">
      <w:pPr>
        <w:spacing w:after="0" w:line="240" w:lineRule="auto"/>
      </w:pPr>
      <w:r>
        <w:separator/>
      </w:r>
    </w:p>
  </w:footnote>
  <w:footnote w:type="continuationSeparator" w:id="0">
    <w:p w:rsidR="00EC2EDE" w:rsidRDefault="00EC2ED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EC2ED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ED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EC2ED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167DB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15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0BD2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01B9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65C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5EA8"/>
    <w:rsid w:val="001372C8"/>
    <w:rsid w:val="00140C75"/>
    <w:rsid w:val="00140D7B"/>
    <w:rsid w:val="00140F4E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2FF0"/>
    <w:rsid w:val="00153140"/>
    <w:rsid w:val="001538FD"/>
    <w:rsid w:val="0015475D"/>
    <w:rsid w:val="00154909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2E2F"/>
    <w:rsid w:val="00213A9E"/>
    <w:rsid w:val="00213EE9"/>
    <w:rsid w:val="00214C99"/>
    <w:rsid w:val="00215209"/>
    <w:rsid w:val="00216087"/>
    <w:rsid w:val="0021712D"/>
    <w:rsid w:val="002176FE"/>
    <w:rsid w:val="00222E10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C51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D8D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5FDB"/>
    <w:rsid w:val="002D6A4C"/>
    <w:rsid w:val="002E24F4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C7B"/>
    <w:rsid w:val="00305FB1"/>
    <w:rsid w:val="00307595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9F8"/>
    <w:rsid w:val="00346450"/>
    <w:rsid w:val="00346480"/>
    <w:rsid w:val="00347903"/>
    <w:rsid w:val="00352B12"/>
    <w:rsid w:val="00356689"/>
    <w:rsid w:val="003578B1"/>
    <w:rsid w:val="00360DB3"/>
    <w:rsid w:val="00363ECA"/>
    <w:rsid w:val="003643CD"/>
    <w:rsid w:val="0036477F"/>
    <w:rsid w:val="0036587C"/>
    <w:rsid w:val="00366E6F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5BB0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1DF9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2DFF"/>
    <w:rsid w:val="00417D85"/>
    <w:rsid w:val="00420362"/>
    <w:rsid w:val="004203ED"/>
    <w:rsid w:val="00421BA8"/>
    <w:rsid w:val="004234E5"/>
    <w:rsid w:val="00423734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BA8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51E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6D4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34A4"/>
    <w:rsid w:val="00516E72"/>
    <w:rsid w:val="00517C01"/>
    <w:rsid w:val="00520648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6D55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0856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00F4"/>
    <w:rsid w:val="005C1B88"/>
    <w:rsid w:val="005C27FA"/>
    <w:rsid w:val="005C2E6B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4C10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069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5C13"/>
    <w:rsid w:val="00717262"/>
    <w:rsid w:val="00717308"/>
    <w:rsid w:val="00720353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57620"/>
    <w:rsid w:val="007635A2"/>
    <w:rsid w:val="00763A94"/>
    <w:rsid w:val="00765DEB"/>
    <w:rsid w:val="007668FD"/>
    <w:rsid w:val="0076695C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86B52"/>
    <w:rsid w:val="00790457"/>
    <w:rsid w:val="00790F22"/>
    <w:rsid w:val="00791FF6"/>
    <w:rsid w:val="0079351C"/>
    <w:rsid w:val="0079665C"/>
    <w:rsid w:val="007A0DA3"/>
    <w:rsid w:val="007A0E08"/>
    <w:rsid w:val="007A2F48"/>
    <w:rsid w:val="007A6A31"/>
    <w:rsid w:val="007A7DFA"/>
    <w:rsid w:val="007B344D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346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27E98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4C6C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8F7D3F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49BC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1BC"/>
    <w:rsid w:val="00A81549"/>
    <w:rsid w:val="00A823B3"/>
    <w:rsid w:val="00A828F9"/>
    <w:rsid w:val="00A83B9A"/>
    <w:rsid w:val="00A84777"/>
    <w:rsid w:val="00A84B7C"/>
    <w:rsid w:val="00A85EAE"/>
    <w:rsid w:val="00A87C19"/>
    <w:rsid w:val="00A9085D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46111"/>
    <w:rsid w:val="00B47FAC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684B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93"/>
    <w:rsid w:val="00C863A2"/>
    <w:rsid w:val="00C93391"/>
    <w:rsid w:val="00C96B45"/>
    <w:rsid w:val="00C97BBA"/>
    <w:rsid w:val="00C97DF5"/>
    <w:rsid w:val="00C97F28"/>
    <w:rsid w:val="00CA086F"/>
    <w:rsid w:val="00CA2BED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6F1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2B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039D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2EDE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2B"/>
    <w:rsid w:val="00EF6EAC"/>
    <w:rsid w:val="00F00595"/>
    <w:rsid w:val="00F00B52"/>
    <w:rsid w:val="00F014B2"/>
    <w:rsid w:val="00F0254D"/>
    <w:rsid w:val="00F02C2D"/>
    <w:rsid w:val="00F04616"/>
    <w:rsid w:val="00F060E0"/>
    <w:rsid w:val="00F06F18"/>
    <w:rsid w:val="00F0700D"/>
    <w:rsid w:val="00F07B09"/>
    <w:rsid w:val="00F07D5F"/>
    <w:rsid w:val="00F1018E"/>
    <w:rsid w:val="00F13DA8"/>
    <w:rsid w:val="00F146BF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DA4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9AF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62AA73D-273B-4A90-AEEB-30FD61CE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6CF4-9E85-41FF-B40B-10D23194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2021-05-28T08:53:00Z</cp:lastPrinted>
  <dcterms:created xsi:type="dcterms:W3CDTF">2021-11-11T09:11:00Z</dcterms:created>
  <dcterms:modified xsi:type="dcterms:W3CDTF">2021-11-11T09:11:00Z</dcterms:modified>
</cp:coreProperties>
</file>