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b/>
          <w:szCs w:val="20"/>
          <w:lang w:eastAsia="zh-CN"/>
        </w:rPr>
        <w:outlineLvl w:val="0"/>
      </w:pPr>
      <w:r>
        <w:rPr>
          <w:rFonts w:ascii="Times New Roman" w:hAnsi="Times New Roman" w:cs="Times New Roman"/>
          <w:b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68580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47" t="-37" r="-46" b="-37"/>
                        <a:stretch/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8pt;height:54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</w:r>
      <w:r/>
    </w:p>
    <w:p>
      <w:pPr>
        <w:jc w:val="center"/>
        <w:spacing w:before="240" w:after="60" w:line="240" w:lineRule="auto"/>
        <w:rPr>
          <w:rFonts w:ascii="Calibri Light" w:hAnsi="Calibri Light" w:cs="Times New Roman"/>
          <w:b/>
          <w:bCs/>
          <w:sz w:val="36"/>
          <w:szCs w:val="36"/>
          <w:lang w:eastAsia="zh-CN"/>
        </w:rPr>
        <w:outlineLvl w:val="0"/>
      </w:pPr>
      <w:r>
        <w:rPr>
          <w:rFonts w:ascii="Times New Roman" w:hAnsi="Times New Roman" w:cs="Times New Roman"/>
          <w:b/>
          <w:bCs/>
          <w:sz w:val="36"/>
          <w:szCs w:val="36"/>
          <w:lang w:eastAsia="zh-CN"/>
        </w:rPr>
        <w:t xml:space="preserve">АДМИНИСТРАЦИЯ ГОРОДА СОСНОВОБОРСКА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sz w:val="16"/>
          <w:szCs w:val="16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sz w:val="16"/>
          <w:szCs w:val="16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sz w:val="16"/>
          <w:szCs w:val="16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>
        <w:rPr>
          <w:rFonts w:ascii="Times New Roman" w:hAnsi="Times New Roman" w:cs="Times New Roman"/>
          <w:b/>
          <w:sz w:val="16"/>
          <w:szCs w:val="16"/>
          <w:lang w:eastAsia="zh-C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44"/>
          <w:szCs w:val="44"/>
          <w:lang w:eastAsia="zh-CN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</w:r>
      <w:r/>
    </w:p>
    <w:p>
      <w:pPr>
        <w:ind w:left="-113" w:firstLine="113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26 февраля 2024                                                                                                                        №254</w:t>
      </w:r>
      <w:r/>
    </w:p>
    <w:p>
      <w:pPr>
        <w:spacing w:after="0" w:line="240" w:lineRule="auto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tabs>
          <w:tab w:val="left" w:pos="738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>
        <w:trPr>
          <w:trHeight w:val="879"/>
        </w:trPr>
        <w:tc>
          <w:tcPr>
            <w:tcW w:w="5743" w:type="dxa"/>
            <w:textDirection w:val="lrTb"/>
            <w:noWrap w:val="false"/>
          </w:tcPr>
          <w:p>
            <w:pPr>
              <w:ind w:left="34" w:right="743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Сосновоборска </w:t>
            </w:r>
            <w:r>
              <w:rPr>
                <w:rFonts w:ascii="Times New Roman" w:hAnsi="Times New Roman" w:cs="Times New Roman"/>
              </w:rPr>
              <w:t xml:space="preserve">от 12 января 2024 года №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Об утверждении состава наблюдательного совета муниципального автономного учреждения культуры Городской Дом культуры «Мечта» г. Сосновоборска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425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наблюдательного совета муниципального автономного учреждения культуры Городской Дом культуры «Мечта» г. Сосновоборска, в связи с кадровыми изменениями в администрации города Сосновоборска, в соответствии со ст. 10 Федеральн</w:t>
      </w:r>
      <w:r>
        <w:rPr>
          <w:rFonts w:ascii="Times New Roman" w:hAnsi="Times New Roman" w:cs="Times New Roman"/>
          <w:sz w:val="26"/>
          <w:szCs w:val="26"/>
        </w:rPr>
        <w:t xml:space="preserve">ого закона РФ от 03.11.2006 № 174-ФЗ «Об автономных учреждениях»,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г.Сосновоборска от 24.11.2010</w:t>
      </w:r>
      <w:r>
        <w:rPr>
          <w:rFonts w:ascii="Times New Roman" w:hAnsi="Times New Roman" w:cs="Times New Roman"/>
          <w:sz w:val="26"/>
          <w:szCs w:val="26"/>
        </w:rPr>
        <w:t xml:space="preserve"> № 1556 «О создании муниципального автономного учреждения культуры Городской Дом культуры «Мечта» г. Сосновоборска путем изменени</w:t>
      </w:r>
      <w:r>
        <w:rPr>
          <w:rFonts w:ascii="Times New Roman" w:hAnsi="Times New Roman" w:cs="Times New Roman"/>
          <w:sz w:val="26"/>
          <w:szCs w:val="26"/>
        </w:rPr>
        <w:t xml:space="preserve">я типа существующего муниципального бюджетного учреждения культуры городской Дом культуры «Мечта» г</w:t>
      </w:r>
      <w:r>
        <w:rPr>
          <w:rFonts w:ascii="Times New Roman" w:hAnsi="Times New Roman" w:cs="Times New Roman"/>
          <w:sz w:val="26"/>
          <w:szCs w:val="26"/>
        </w:rPr>
        <w:t xml:space="preserve">. Сосновоборска», на основании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администрации города Сосновоборска от 26.04.2018 № 531 «О внесении изменений в Устав муниципального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учреждения культуры Городской Дом культуры «Мечта» г.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ст. ст. 26, 38 Устава города Сосновоборска Красноярского края, </w:t>
      </w:r>
      <w:r/>
    </w:p>
    <w:p>
      <w:pPr>
        <w:ind w:firstLine="425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ПОСТАНОВЛЯЮ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гор</w:t>
      </w:r>
      <w:r>
        <w:rPr>
          <w:rFonts w:ascii="Times New Roman" w:hAnsi="Times New Roman" w:cs="Times New Roman"/>
          <w:sz w:val="26"/>
          <w:szCs w:val="26"/>
        </w:rPr>
        <w:t xml:space="preserve">ода Сосновоборска от 12 января </w:t>
      </w:r>
      <w:r>
        <w:rPr>
          <w:rFonts w:ascii="Times New Roman" w:hAnsi="Times New Roman" w:cs="Times New Roman"/>
          <w:sz w:val="26"/>
          <w:szCs w:val="26"/>
        </w:rPr>
        <w:t xml:space="preserve">2024 год</w:t>
      </w:r>
      <w:r>
        <w:rPr>
          <w:rFonts w:ascii="Times New Roman" w:hAnsi="Times New Roman" w:cs="Times New Roman"/>
          <w:sz w:val="26"/>
          <w:szCs w:val="26"/>
        </w:rPr>
        <w:t xml:space="preserve">а № 29 «Об утверждении состава наблюдательного совета муниципального автономного учреждения культуры Городской Дом культуры «Мечта» г.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Состав Наблюдательного совета муниципального автономного учреждения культуры Городской Дом культуры «Ме</w:t>
      </w:r>
      <w:r>
        <w:rPr>
          <w:rFonts w:ascii="Times New Roman" w:hAnsi="Times New Roman" w:cs="Times New Roman"/>
          <w:sz w:val="26"/>
          <w:szCs w:val="26"/>
        </w:rPr>
        <w:t xml:space="preserve">чта» г. Сосновоборска изложить в новой редакции согласно приложению № 1.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его подписания и подлежит размещению на официальном сайте администрации города Сосновоборска в сети Интернет. 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поста</w:t>
      </w:r>
      <w:r>
        <w:rPr>
          <w:rFonts w:ascii="Times New Roman" w:hAnsi="Times New Roman" w:cs="Times New Roman"/>
          <w:sz w:val="26"/>
          <w:szCs w:val="26"/>
        </w:rPr>
        <w:t xml:space="preserve">новления возложить на заместителя Главы</w:t>
      </w:r>
      <w:r>
        <w:rPr>
          <w:rFonts w:ascii="Times New Roman" w:hAnsi="Times New Roman" w:cs="Times New Roman"/>
          <w:sz w:val="26"/>
          <w:szCs w:val="26"/>
        </w:rPr>
        <w:t xml:space="preserve"> города по социальным вопросам </w:t>
      </w:r>
      <w:r>
        <w:rPr>
          <w:rFonts w:ascii="Times New Roman" w:hAnsi="Times New Roman" w:cs="Times New Roman"/>
          <w:sz w:val="26"/>
          <w:szCs w:val="26"/>
        </w:rPr>
        <w:t xml:space="preserve">(О.В. Корскова)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А.С. Кудрявцев</w:t>
      </w:r>
      <w:bookmarkStart w:id="0" w:name="_GoBack"/>
      <w:r/>
      <w:bookmarkEnd w:id="0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26.02.2024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№254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Наблюдательного совета муниципального автономного учреждения культуры Городской Дом культуры «Мечта» г. Сосновоборска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6770"/>
      </w:tblGrid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Корскова Оксана Васильевна        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Белянина Марина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Управления культуры, спорта, туризма и молодежной политики администрации г.Сосновоборска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Свентицкая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градостроительства, имущественных и земельных отношений администрации г.Сосновоборска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Ветрова Юлия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-методист МАУК ГДК «Мечта»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Виктория Викторовна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-зав.хозяйственным отделом МАУК ГДК «Мечта»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льева Галина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-кассир билетный МАУК ГДК «Мечта»</w:t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Галина  Афанасьевна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общественный деятель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Шурукова Алевтина Петровна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деятель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/>
          </w:p>
        </w:tc>
      </w:tr>
      <w:tr>
        <w:trPr/>
        <w:tc>
          <w:tcPr>
            <w:tcW w:w="28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Алексей Юрьевич    </w:t>
            </w:r>
            <w:r/>
          </w:p>
        </w:tc>
        <w:tc>
          <w:tcPr>
            <w:tcW w:w="67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деятель.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340" w:right="851" w:bottom="340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endnote>
  <w:end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  <w:r/>
    </w:p>
  </w:footnote>
  <w:footnote w:type="continuationSeparator" w:id="0">
    <w:p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86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68"/>
    <w:link w:val="66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8"/>
    <w:link w:val="681"/>
    <w:uiPriority w:val="10"/>
    <w:rPr>
      <w:sz w:val="48"/>
      <w:szCs w:val="48"/>
    </w:rPr>
  </w:style>
  <w:style w:type="character" w:styleId="36">
    <w:name w:val="Subtitle Char"/>
    <w:basedOn w:val="668"/>
    <w:link w:val="683"/>
    <w:uiPriority w:val="11"/>
    <w:rPr>
      <w:sz w:val="24"/>
      <w:szCs w:val="24"/>
    </w:rPr>
  </w:style>
  <w:style w:type="character" w:styleId="38">
    <w:name w:val="Quote Char"/>
    <w:link w:val="685"/>
    <w:uiPriority w:val="29"/>
    <w:rPr>
      <w:i/>
    </w:rPr>
  </w:style>
  <w:style w:type="character" w:styleId="40">
    <w:name w:val="Intense Quote Char"/>
    <w:link w:val="687"/>
    <w:uiPriority w:val="30"/>
    <w:rPr>
      <w:i/>
    </w:rPr>
  </w:style>
  <w:style w:type="character" w:styleId="175">
    <w:name w:val="Footnote Text Char"/>
    <w:link w:val="818"/>
    <w:uiPriority w:val="99"/>
    <w:rPr>
      <w:sz w:val="18"/>
    </w:rPr>
  </w:style>
  <w:style w:type="character" w:styleId="178">
    <w:name w:val="Endnote Text Char"/>
    <w:link w:val="821"/>
    <w:uiPriority w:val="99"/>
    <w:rPr>
      <w:sz w:val="20"/>
    </w:rPr>
  </w:style>
  <w:style w:type="paragraph" w:styleId="658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659">
    <w:name w:val="Heading 1"/>
    <w:basedOn w:val="658"/>
    <w:link w:val="857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 w:default="1">
    <w:name w:val="Default Paragraph Font"/>
    <w:uiPriority w:val="1"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eastAsia="Arial" w:cs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eastAsia="Arial" w:cs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eastAsia="Arial" w:cs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eastAsia="Arial" w:cs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eastAsia="Arial" w:cs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eastAsia="Arial" w:cs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</w:style>
  <w:style w:type="paragraph" w:styleId="681">
    <w:name w:val="Title"/>
    <w:basedOn w:val="658"/>
    <w:next w:val="658"/>
    <w:link w:val="682"/>
    <w:uiPriority w:val="10"/>
    <w:qFormat/>
    <w:pPr>
      <w:contextualSpacing/>
      <w:spacing w:before="300"/>
    </w:pPr>
    <w:rPr>
      <w:sz w:val="48"/>
      <w:szCs w:val="48"/>
    </w:rPr>
  </w:style>
  <w:style w:type="character" w:styleId="682" w:customStyle="1">
    <w:name w:val="Название Знак"/>
    <w:basedOn w:val="668"/>
    <w:link w:val="681"/>
    <w:uiPriority w:val="10"/>
    <w:rPr>
      <w:sz w:val="48"/>
      <w:szCs w:val="48"/>
    </w:rPr>
  </w:style>
  <w:style w:type="paragraph" w:styleId="683">
    <w:name w:val="Subtitle"/>
    <w:basedOn w:val="658"/>
    <w:next w:val="658"/>
    <w:link w:val="684"/>
    <w:uiPriority w:val="11"/>
    <w:qFormat/>
    <w:pPr>
      <w:spacing w:before="200"/>
    </w:pPr>
    <w:rPr>
      <w:sz w:val="24"/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sz w:val="24"/>
      <w:szCs w:val="24"/>
    </w:rPr>
  </w:style>
  <w:style w:type="paragraph" w:styleId="685">
    <w:name w:val="Quote"/>
    <w:basedOn w:val="658"/>
    <w:next w:val="658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8"/>
    <w:next w:val="658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character" w:styleId="689" w:customStyle="1">
    <w:name w:val="Header Char"/>
    <w:basedOn w:val="668"/>
    <w:uiPriority w:val="99"/>
  </w:style>
  <w:style w:type="character" w:styleId="690" w:customStyle="1">
    <w:name w:val="Footer Char"/>
    <w:basedOn w:val="668"/>
    <w:uiPriority w:val="99"/>
  </w:style>
  <w:style w:type="paragraph" w:styleId="69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2" w:customStyle="1">
    <w:name w:val="Caption Char"/>
    <w:uiPriority w:val="99"/>
  </w:style>
  <w:style w:type="table" w:styleId="693" w:customStyle="1">
    <w:name w:val="Table Grid Light"/>
    <w:basedOn w:val="66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66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2" w:customStyle="1">
    <w:name w:val="Grid Table 4 - Accent 2"/>
    <w:basedOn w:val="66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3" w:customStyle="1">
    <w:name w:val="Grid Table 4 - Accent 3"/>
    <w:basedOn w:val="66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4" w:customStyle="1">
    <w:name w:val="Grid Table 4 - Accent 4"/>
    <w:basedOn w:val="66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5" w:customStyle="1">
    <w:name w:val="Grid Table 4 - Accent 5"/>
    <w:basedOn w:val="66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6" w:customStyle="1">
    <w:name w:val="Grid Table 4 - Accent 6"/>
    <w:basedOn w:val="66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7">
    <w:name w:val="Grid Table 5 Dark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basedOn w:val="66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basedOn w:val="66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basedOn w:val="66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basedOn w:val="66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basedOn w:val="66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basedOn w:val="66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5" w:customStyle="1">
    <w:name w:val="List Table 6 Colorful - Accent 2"/>
    <w:basedOn w:val="66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List Table 6 Colorful - Accent 3"/>
    <w:basedOn w:val="66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7" w:customStyle="1">
    <w:name w:val="List Table 6 Colorful - Accent 4"/>
    <w:basedOn w:val="66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List Table 6 Colorful - Accent 5"/>
    <w:basedOn w:val="66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9" w:customStyle="1">
    <w:name w:val="List Table 6 Colorful - Accent 6"/>
    <w:basedOn w:val="66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0">
    <w:name w:val="List Table 7 Colorful"/>
    <w:basedOn w:val="66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basedOn w:val="66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basedOn w:val="66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basedOn w:val="66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basedOn w:val="66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basedOn w:val="66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basedOn w:val="66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Lined - Accent 2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Lined - Accent 3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Lined - Accent 4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Lined - Accent 5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Lined - Accent 6"/>
    <w:basedOn w:val="66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 &amp; Lined - Accent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6" w:customStyle="1">
    <w:name w:val="Bordered &amp; Lined - Accent 2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7" w:customStyle="1">
    <w:name w:val="Bordered &amp; Lined - Accent 3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8" w:customStyle="1">
    <w:name w:val="Bordered &amp; Lined - Accent 4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9" w:customStyle="1">
    <w:name w:val="Bordered &amp; Lined - Accent 5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0" w:customStyle="1">
    <w:name w:val="Bordered &amp; Lined - Accent 6"/>
    <w:basedOn w:val="66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1" w:customStyle="1">
    <w:name w:val="Bordered"/>
    <w:basedOn w:val="66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3" w:customStyle="1">
    <w:name w:val="Bordered - Accent 2"/>
    <w:basedOn w:val="66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4" w:customStyle="1">
    <w:name w:val="Bordered - Accent 3"/>
    <w:basedOn w:val="66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5" w:customStyle="1">
    <w:name w:val="Bordered - Accent 4"/>
    <w:basedOn w:val="66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6" w:customStyle="1">
    <w:name w:val="Bordered - Accent 5"/>
    <w:basedOn w:val="66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7" w:customStyle="1">
    <w:name w:val="Bordered - Accent 6"/>
    <w:basedOn w:val="66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18">
    <w:name w:val="footnote text"/>
    <w:basedOn w:val="658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8"/>
    <w:uiPriority w:val="99"/>
    <w:unhideWhenUsed/>
    <w:rPr>
      <w:vertAlign w:val="superscript"/>
    </w:rPr>
  </w:style>
  <w:style w:type="paragraph" w:styleId="821">
    <w:name w:val="endnote text"/>
    <w:basedOn w:val="658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8"/>
    <w:uiPriority w:val="99"/>
    <w:semiHidden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8"/>
    <w:next w:val="658"/>
    <w:uiPriority w:val="99"/>
    <w:unhideWhenUsed/>
    <w:pPr>
      <w:spacing w:after="0"/>
    </w:pPr>
  </w:style>
  <w:style w:type="paragraph" w:styleId="835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836">
    <w:name w:val="Body Text"/>
    <w:basedOn w:val="658"/>
    <w:link w:val="837"/>
    <w:uiPriority w:val="99"/>
    <w:pPr>
      <w:spacing w:after="120"/>
    </w:pPr>
  </w:style>
  <w:style w:type="character" w:styleId="837" w:customStyle="1">
    <w:name w:val="Основной текст Знак"/>
    <w:basedOn w:val="668"/>
    <w:link w:val="836"/>
    <w:uiPriority w:val="99"/>
    <w:rPr>
      <w:rFonts w:ascii="Calibri" w:hAnsi="Calibri" w:cs="Calibri"/>
      <w:lang w:eastAsia="ru-RU"/>
    </w:rPr>
  </w:style>
  <w:style w:type="paragraph" w:styleId="838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839">
    <w:name w:val="Balloon Text"/>
    <w:basedOn w:val="658"/>
    <w:link w:val="840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668"/>
    <w:link w:val="83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841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paragraph" w:styleId="842" w:customStyle="1">
    <w:name w:val="Знак"/>
    <w:basedOn w:val="658"/>
    <w:uiPriority w:val="99"/>
    <w:pPr>
      <w:jc w:val="both"/>
      <w:spacing w:after="0"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843">
    <w:name w:val="Body Text Indent 3"/>
    <w:basedOn w:val="658"/>
    <w:link w:val="844"/>
    <w:pPr>
      <w:ind w:left="283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844" w:customStyle="1">
    <w:name w:val="Основной текст с отступом 3 Знак"/>
    <w:basedOn w:val="668"/>
    <w:link w:val="843"/>
    <w:rPr>
      <w:rFonts w:ascii="Times New Roman" w:hAnsi="Times New Roman" w:cs="Times New Roman"/>
      <w:sz w:val="16"/>
      <w:szCs w:val="16"/>
      <w:lang w:eastAsia="ru-RU"/>
    </w:rPr>
  </w:style>
  <w:style w:type="paragraph" w:styleId="845">
    <w:name w:val="Header"/>
    <w:basedOn w:val="658"/>
    <w:link w:val="846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668"/>
    <w:link w:val="845"/>
    <w:uiPriority w:val="99"/>
    <w:rPr>
      <w:rFonts w:ascii="Calibri" w:hAnsi="Calibri" w:cs="Calibri"/>
      <w:lang w:eastAsia="ru-RU"/>
    </w:rPr>
  </w:style>
  <w:style w:type="paragraph" w:styleId="847">
    <w:name w:val="Footer"/>
    <w:basedOn w:val="658"/>
    <w:link w:val="848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668"/>
    <w:link w:val="847"/>
    <w:uiPriority w:val="99"/>
    <w:rPr>
      <w:rFonts w:ascii="Calibri" w:hAnsi="Calibri" w:cs="Calibri"/>
      <w:lang w:eastAsia="ru-RU"/>
    </w:rPr>
  </w:style>
  <w:style w:type="paragraph" w:styleId="849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850">
    <w:name w:val="Body Text Indent"/>
    <w:basedOn w:val="658"/>
    <w:link w:val="851"/>
    <w:uiPriority w:val="99"/>
    <w:pPr>
      <w:ind w:left="283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851" w:customStyle="1">
    <w:name w:val="Основной текст с отступом Знак"/>
    <w:basedOn w:val="668"/>
    <w:link w:val="850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852">
    <w:name w:val="Table Grid"/>
    <w:basedOn w:val="669"/>
    <w:rPr>
      <w:rFonts w:cs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 w:customStyle="1">
    <w:name w:val="1"/>
    <w:basedOn w:val="658"/>
    <w:uiPriority w:val="99"/>
    <w:pPr>
      <w:spacing w:before="100" w:beforeAutospacing="1" w:after="100" w:afterAutospacing="1" w:line="240" w:lineRule="auto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854">
    <w:name w:val="Emphasis"/>
    <w:basedOn w:val="668"/>
    <w:qFormat/>
    <w:rPr>
      <w:i/>
      <w:iCs/>
    </w:rPr>
  </w:style>
  <w:style w:type="paragraph" w:styleId="855" w:customStyle="1">
    <w:name w:val="ConsNonformat"/>
    <w:pPr>
      <w:ind w:right="19772"/>
      <w:widowControl w:val="off"/>
    </w:pPr>
    <w:rPr>
      <w:rFonts w:ascii="Courier New" w:hAnsi="Courier New" w:eastAsia="Times New Roman" w:cs="Courier New"/>
    </w:rPr>
  </w:style>
  <w:style w:type="character" w:styleId="856">
    <w:name w:val="Hyperlink"/>
    <w:basedOn w:val="668"/>
    <w:uiPriority w:val="99"/>
    <w:semiHidden/>
    <w:unhideWhenUsed/>
    <w:rPr>
      <w:color w:val="0000ff"/>
      <w:u w:val="single"/>
    </w:rPr>
  </w:style>
  <w:style w:type="character" w:styleId="857" w:customStyle="1">
    <w:name w:val="Заголовок 1 Знак"/>
    <w:basedOn w:val="668"/>
    <w:link w:val="659"/>
    <w:uiPriority w:val="9"/>
    <w:rPr>
      <w:rFonts w:ascii="Times New Roman" w:hAnsi="Times New Roman" w:eastAsia="Times New Roman"/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135F-2440-4DFB-88E0-6319603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33</cp:revision>
  <dcterms:created xsi:type="dcterms:W3CDTF">2021-12-06T01:21:00Z</dcterms:created>
  <dcterms:modified xsi:type="dcterms:W3CDTF">2024-02-26T03:57:26Z</dcterms:modified>
</cp:coreProperties>
</file>