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5"/>
            </w:pPr>
            <w:r/>
            <w:r/>
          </w:p>
          <w:p>
            <w:pPr>
              <w:pStyle w:val="69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5"/>
              <w:jc w:val="center"/>
            </w:pPr>
            <w:r/>
            <w:r/>
          </w:p>
          <w:p>
            <w:pPr>
              <w:pStyle w:val="665"/>
            </w:pPr>
            <w:r/>
            <w:r/>
          </w:p>
          <w:p>
            <w:pPr>
              <w:pStyle w:val="665"/>
            </w:pPr>
            <w:r/>
            <w:r/>
          </w:p>
          <w:p>
            <w:pPr>
              <w:pStyle w:val="665"/>
              <w:ind w:left="-113"/>
            </w:pPr>
            <w:r>
              <w:t xml:space="preserve">11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 </w:t>
            </w:r>
            <w:r>
              <w:t xml:space="preserve"> № 648</w:t>
            </w:r>
            <w:r/>
          </w:p>
          <w:p>
            <w:pPr>
              <w:pStyle w:val="66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65"/>
              <w:jc w:val="center"/>
            </w:pPr>
            <w:r/>
            <w:r/>
          </w:p>
        </w:tc>
      </w:tr>
    </w:tbl>
    <w:p>
      <w:pPr>
        <w:pStyle w:val="690"/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публичного сервитута в отношении земель, находящихся в государственной и муниципальной собственн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ости, для подключения (технологического присоединения) к сетям инженерно-технического обеспечения «Зал универсального физкультурно - оздоровительного комплекса г.Сосновоборск», в целях размещения подземной кабельной линии электропередач 0,4 кВ             </w:t>
      </w:r>
      <w:r/>
    </w:p>
    <w:p>
      <w:pPr>
        <w:pStyle w:val="709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</w:r>
      <w:r/>
    </w:p>
    <w:p>
      <w:pPr>
        <w:pStyle w:val="709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70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установления права ограниченного пользования чужим земельным участком (публичный сервитут),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.7 Земельного кодекса Российской Федерации, на основании ходатайства Муниципального унитарного предприятия «Жилищно-коммунальный сервис» г.Сосновоборска, руководствуясь статьями 26, 38 Устава города Сосновоборска Красноярского края,</w:t>
      </w:r>
      <w:r/>
    </w:p>
    <w:p>
      <w:pPr>
        <w:pStyle w:val="770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5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numPr>
          <w:ilvl w:val="0"/>
          <w:numId w:val="34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МУП «Жилкомсервис» (ОГРН 1022400559499, ИНН 2458008862), площадью 403 кв.м, в отношении земель, находящихся в государственной и муници</w:t>
      </w:r>
      <w:r>
        <w:rPr>
          <w:sz w:val="28"/>
          <w:szCs w:val="28"/>
        </w:rPr>
        <w:t xml:space="preserve">пальной собственности, для подключения (технологического присоединения) к сетям инженерно-технического обеспечения «Зал универсального физкультурно- оздоровительного комплекса г.Сосновоборск», в целях размещения подземной кабельной линии электропередач 0,4</w:t>
      </w:r>
      <w:r>
        <w:rPr>
          <w:sz w:val="28"/>
          <w:szCs w:val="28"/>
        </w:rPr>
        <w:t xml:space="preserve"> кВ, расположенных по адресу: Красноярский край, г.Сосновоборск, ул.Труда согласно «Государственного контракта об осуществлении технологического присоединения к электрическим сетям» №185-1241-05.5-22 от 28.12.2022,  на частях следующих  земельных участков: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земельный участок из земель населенных пунктов</w:t>
      </w:r>
      <w:r>
        <w:rPr>
          <w:sz w:val="28"/>
          <w:szCs w:val="28"/>
        </w:rPr>
        <w:t xml:space="preserve">, находящийся в муниципальной собственности</w:t>
      </w:r>
      <w:r>
        <w:rPr>
          <w:sz w:val="28"/>
          <w:szCs w:val="28"/>
        </w:rPr>
        <w:t xml:space="preserve"> - с кадастровым номером 24:56:0203001:839,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г. Сосновоборск, ул.Труда;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земельный участок из земель населенных п</w:t>
      </w:r>
      <w:r>
        <w:rPr>
          <w:sz w:val="28"/>
          <w:szCs w:val="28"/>
        </w:rPr>
        <w:t xml:space="preserve">унктов, находящийся в краевой собственности - с кадастровым номером 24:56:0203001:866, местоположение установлено относительно ориентира, расположенного за пределами участка.  Почтовый адрес ориентира: Россия, Красноярский край, г. Сосновоборск, ул. Труда.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 Публичный сервитут устанавливается сроком на 49 (сорок девять) лет.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плату за публичный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</w:t>
      </w:r>
      <w:r>
        <w:rPr>
          <w:sz w:val="28"/>
          <w:szCs w:val="28"/>
        </w:rPr>
        <w:t xml:space="preserve"> срок сервитута.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pStyle w:val="665"/>
        <w:ind w:firstLine="709"/>
        <w:jc w:val="both"/>
        <w:tabs>
          <w:tab w:val="left" w:pos="1134" w:leader="none"/>
        </w:tabs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сервитут, установленный </w:t>
      </w:r>
      <w:r>
        <w:rPr>
          <w:rFonts w:eastAsia="Calibri"/>
          <w:sz w:val="28"/>
          <w:szCs w:val="28"/>
          <w:lang w:eastAsia="en-US"/>
        </w:rPr>
        <w:t xml:space="preserve">в отношении земель, находящихся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Плата за публичный сервитут в отношении земель, находящихся в муниципальной собственности и предоставленных гражданам или юридическим лицам, определяется в соответств</w:t>
      </w:r>
      <w:r>
        <w:rPr>
          <w:sz w:val="28"/>
          <w:szCs w:val="28"/>
        </w:rPr>
        <w:t xml:space="preserve">ии с Федеральным законом «Об оценочной деятельности в Российской Федерации».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</w:t>
      </w:r>
      <w:r>
        <w:rPr>
          <w:sz w:val="28"/>
          <w:szCs w:val="28"/>
        </w:rPr>
        <w:t xml:space="preserve">рвитута.</w:t>
      </w:r>
      <w:r/>
    </w:p>
    <w:p>
      <w:pPr>
        <w:pStyle w:val="66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 вносится правообладателю земельного участка, с которым заключено соглашение об осуществлении публичного сервитута, единовременным платежом, не позднее шести месяцев со дня принятия решения об установлении публичного сервитута.</w:t>
      </w:r>
      <w:r/>
    </w:p>
    <w:p>
      <w:pPr>
        <w:pStyle w:val="66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границы публичного сервитута в соответствии с описанием границ (прилагается).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Обладатель публичного сервитута обязан привести земельн</w:t>
      </w:r>
      <w:r>
        <w:rPr>
          <w:sz w:val="28"/>
          <w:szCs w:val="28"/>
        </w:rPr>
        <w:t xml:space="preserve">ые участки в состояние, пригодное для их использования в соответствии с разрешенным использованием, в срок не позднее, чем три месяца после размещения подземной кабельной линии электропередач 0,4кВ, для размещения которой был установлен публичный сервитут.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Управлению делами и кадрами администрации города Сосновоборска (Е.Ю. Качаева) в течение пяти рабочих дней: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r>
        <w:fldChar w:fldCharType="begin"/>
      </w:r>
      <w:r>
        <w:instrText xml:space="preserve"> HYPERLINK "http://www.sosnovoborsk-city.ru" </w:instrText>
      </w:r>
      <w:r>
        <w:fldChar w:fldCharType="separate"/>
      </w:r>
      <w:r>
        <w:rPr>
          <w:rStyle w:val="679"/>
          <w:color w:val="000000"/>
          <w:sz w:val="28"/>
          <w:szCs w:val="28"/>
          <w:u w:val="none"/>
          <w:lang w:val="en-US"/>
        </w:rPr>
        <w:t xml:space="preserve">www</w:t>
      </w:r>
      <w:r>
        <w:rPr>
          <w:rStyle w:val="679"/>
          <w:color w:val="000000"/>
          <w:sz w:val="28"/>
          <w:szCs w:val="28"/>
          <w:u w:val="none"/>
        </w:rPr>
        <w:t xml:space="preserve">.</w:t>
      </w:r>
      <w:r>
        <w:rPr>
          <w:rStyle w:val="679"/>
          <w:color w:val="000000"/>
          <w:sz w:val="28"/>
          <w:szCs w:val="28"/>
          <w:u w:val="none"/>
          <w:lang w:val="en-US"/>
        </w:rPr>
        <w:t xml:space="preserve">sosnovoborsk</w:t>
      </w:r>
      <w:r>
        <w:rPr>
          <w:rStyle w:val="679"/>
          <w:color w:val="000000"/>
          <w:sz w:val="28"/>
          <w:szCs w:val="28"/>
          <w:u w:val="none"/>
        </w:rPr>
        <w:t xml:space="preserve">-</w:t>
      </w:r>
      <w:r>
        <w:rPr>
          <w:rStyle w:val="679"/>
          <w:color w:val="000000"/>
          <w:sz w:val="28"/>
          <w:szCs w:val="28"/>
          <w:u w:val="none"/>
          <w:lang w:val="en-US"/>
        </w:rPr>
        <w:t xml:space="preserve">city</w:t>
      </w:r>
      <w:r>
        <w:rPr>
          <w:rStyle w:val="679"/>
          <w:color w:val="000000"/>
          <w:sz w:val="28"/>
          <w:szCs w:val="28"/>
          <w:u w:val="none"/>
        </w:rPr>
        <w:t xml:space="preserve">.</w:t>
      </w:r>
      <w:r>
        <w:rPr>
          <w:rStyle w:val="679"/>
          <w:color w:val="000000"/>
          <w:sz w:val="28"/>
          <w:szCs w:val="28"/>
          <w:u w:val="none"/>
          <w:lang w:val="en-US"/>
        </w:rPr>
        <w:t xml:space="preserve">ru</w:t>
      </w:r>
      <w:r>
        <w:rPr>
          <w:rStyle w:val="679"/>
          <w:color w:val="000000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 Обеспечить опубликование настоящего постановления об установлении публичного сервитута в городской газете «Рабочий».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Управлению градостроительства, имущественных и земельных отношений администрации города Сосновоборска (Свентицкая Н.Е.)</w:t>
      </w:r>
      <w:r>
        <w:t xml:space="preserve"> </w:t>
      </w:r>
      <w:r>
        <w:rPr>
          <w:sz w:val="28"/>
          <w:szCs w:val="28"/>
        </w:rPr>
        <w:t xml:space="preserve">в течение пяти рабочих дней с даты принятия настоящего постановления: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 Обеспечить направление копии постановления правообладателям земельных участков, в отношении которого принято решение об установлении публичного сервитута, с уведомлением о вручении почтовому адресату;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 Обеспечить направление копии постановления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 Обеспечить направлени</w:t>
      </w:r>
      <w:r>
        <w:rPr>
          <w:sz w:val="28"/>
          <w:szCs w:val="28"/>
        </w:rPr>
        <w:t xml:space="preserve">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Публичный сервитут считается установленным со дня внесения сведений о нем в Единый государственный реестр недвижимости.</w:t>
      </w:r>
      <w:r/>
    </w:p>
    <w:p>
      <w:pPr>
        <w:pStyle w:val="665"/>
        <w:ind w:firstLine="709"/>
        <w:jc w:val="both"/>
      </w:pPr>
      <w:r>
        <w:rPr>
          <w:sz w:val="28"/>
          <w:szCs w:val="28"/>
        </w:rPr>
        <w:t xml:space="preserve">10.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772"/>
        <w:spacing w:line="240" w:lineRule="auto"/>
        <w:widowControl/>
        <w:tabs>
          <w:tab w:val="left" w:pos="88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3"/>
      <w:isLgl w:val="false"/>
      <w:suff w:val="tab"/>
      <w:lvlText w:val=""/>
      <w:lvlJc w:val="left"/>
      <w:pPr>
        <w:pStyle w:val="66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5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783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5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5"/>
        <w:ind w:left="2226" w:hanging="180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5"/>
        <w:ind w:left="5208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5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5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3229" w:hanging="21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3060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9"/>
  </w:num>
  <w:num w:numId="5">
    <w:abstractNumId w:val="13"/>
  </w:num>
  <w:num w:numId="6">
    <w:abstractNumId w:val="3"/>
  </w:num>
  <w:num w:numId="7">
    <w:abstractNumId w:val="15"/>
  </w:num>
  <w:num w:numId="8">
    <w:abstractNumId w:val="33"/>
  </w:num>
  <w:num w:numId="9">
    <w:abstractNumId w:val="21"/>
  </w:num>
  <w:num w:numId="10">
    <w:abstractNumId w:val="1"/>
  </w:num>
  <w:num w:numId="11">
    <w:abstractNumId w:val="24"/>
  </w:num>
  <w:num w:numId="12">
    <w:abstractNumId w:val="25"/>
  </w:num>
  <w:num w:numId="13">
    <w:abstractNumId w:val="8"/>
  </w:num>
  <w:num w:numId="14">
    <w:abstractNumId w:val="14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0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8"/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5"/>
    <w:next w:val="66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5"/>
    <w:next w:val="66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5"/>
    <w:next w:val="66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5"/>
    <w:next w:val="66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5"/>
    <w:next w:val="66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5"/>
    <w:next w:val="66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5"/>
    <w:next w:val="66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5"/>
    <w:next w:val="66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5"/>
    <w:next w:val="66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5"/>
    <w:next w:val="66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5"/>
    <w:next w:val="66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5"/>
    <w:next w:val="66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5"/>
    <w:next w:val="66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next w:val="665"/>
    <w:link w:val="665"/>
    <w:qFormat/>
    <w:rPr>
      <w:sz w:val="24"/>
      <w:szCs w:val="24"/>
      <w:lang w:val="ru-RU" w:eastAsia="ru-RU" w:bidi="ar-SA"/>
    </w:rPr>
  </w:style>
  <w:style w:type="paragraph" w:styleId="666">
    <w:name w:val="Заголовок 1"/>
    <w:basedOn w:val="665"/>
    <w:next w:val="665"/>
    <w:link w:val="702"/>
    <w:qFormat/>
    <w:pPr>
      <w:jc w:val="center"/>
      <w:keepNext/>
      <w:outlineLvl w:val="0"/>
    </w:pPr>
    <w:rPr>
      <w:b/>
      <w:sz w:val="22"/>
      <w:szCs w:val="20"/>
    </w:rPr>
  </w:style>
  <w:style w:type="paragraph" w:styleId="667">
    <w:name w:val="Заголовок 2"/>
    <w:basedOn w:val="665"/>
    <w:next w:val="665"/>
    <w:link w:val="70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8">
    <w:name w:val="Заголовок 3"/>
    <w:basedOn w:val="665"/>
    <w:next w:val="665"/>
    <w:link w:val="69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9">
    <w:name w:val="Заголовок 4"/>
    <w:basedOn w:val="665"/>
    <w:next w:val="665"/>
    <w:link w:val="72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0">
    <w:name w:val="Заголовок 5"/>
    <w:basedOn w:val="665"/>
    <w:next w:val="665"/>
    <w:link w:val="72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1">
    <w:name w:val="Заголовок 6"/>
    <w:basedOn w:val="665"/>
    <w:next w:val="665"/>
    <w:link w:val="72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2">
    <w:name w:val="Заголовок 7"/>
    <w:basedOn w:val="665"/>
    <w:next w:val="665"/>
    <w:link w:val="72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3">
    <w:name w:val="Заголовок 8"/>
    <w:basedOn w:val="665"/>
    <w:next w:val="665"/>
    <w:link w:val="72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4">
    <w:name w:val="Заголовок 9"/>
    <w:basedOn w:val="665"/>
    <w:next w:val="665"/>
    <w:link w:val="72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5">
    <w:name w:val="Основной шрифт абзаца"/>
    <w:next w:val="675"/>
    <w:link w:val="665"/>
    <w:semiHidden/>
  </w:style>
  <w:style w:type="table" w:styleId="676">
    <w:name w:val="Обычная таблица"/>
    <w:next w:val="676"/>
    <w:link w:val="665"/>
    <w:semiHidden/>
    <w:tblPr/>
  </w:style>
  <w:style w:type="numbering" w:styleId="677">
    <w:name w:val="Нет списка"/>
    <w:next w:val="677"/>
    <w:link w:val="665"/>
    <w:uiPriority w:val="99"/>
    <w:semiHidden/>
  </w:style>
  <w:style w:type="table" w:styleId="678">
    <w:name w:val="Сетка таблицы"/>
    <w:basedOn w:val="676"/>
    <w:next w:val="678"/>
    <w:link w:val="665"/>
    <w:tblPr/>
  </w:style>
  <w:style w:type="character" w:styleId="679">
    <w:name w:val="Гиперссылка"/>
    <w:next w:val="679"/>
    <w:link w:val="665"/>
    <w:uiPriority w:val="99"/>
    <w:rPr>
      <w:color w:val="0000ff"/>
      <w:u w:val="single"/>
    </w:rPr>
  </w:style>
  <w:style w:type="paragraph" w:styleId="680">
    <w:name w:val="Текст выноски"/>
    <w:basedOn w:val="665"/>
    <w:next w:val="680"/>
    <w:link w:val="716"/>
    <w:uiPriority w:val="99"/>
    <w:semiHidden/>
    <w:rPr>
      <w:rFonts w:ascii="Tahoma" w:hAnsi="Tahoma" w:cs="Tahoma"/>
      <w:sz w:val="16"/>
      <w:szCs w:val="16"/>
    </w:rPr>
  </w:style>
  <w:style w:type="paragraph" w:styleId="681">
    <w:name w:val="Абзац списка,мой"/>
    <w:basedOn w:val="665"/>
    <w:next w:val="681"/>
    <w:link w:val="771"/>
    <w:uiPriority w:val="34"/>
    <w:qFormat/>
    <w:pPr>
      <w:contextualSpacing/>
      <w:ind w:left="720"/>
    </w:pPr>
  </w:style>
  <w:style w:type="paragraph" w:styleId="682">
    <w:name w:val="Основной текст с отступом"/>
    <w:basedOn w:val="665"/>
    <w:next w:val="682"/>
    <w:link w:val="683"/>
    <w:uiPriority w:val="99"/>
    <w:unhideWhenUsed/>
    <w:pPr>
      <w:ind w:firstLine="708"/>
      <w:jc w:val="both"/>
    </w:pPr>
    <w:rPr>
      <w:lang w:val="en-US" w:eastAsia="en-US"/>
    </w:rPr>
  </w:style>
  <w:style w:type="character" w:styleId="683">
    <w:name w:val="Основной текст с отступом Знак"/>
    <w:next w:val="683"/>
    <w:link w:val="682"/>
    <w:uiPriority w:val="99"/>
    <w:rPr>
      <w:sz w:val="24"/>
      <w:szCs w:val="24"/>
      <w:lang w:val="en-US" w:eastAsia="en-US"/>
    </w:rPr>
  </w:style>
  <w:style w:type="paragraph" w:styleId="684">
    <w:name w:val="Основной текст"/>
    <w:basedOn w:val="665"/>
    <w:next w:val="684"/>
    <w:link w:val="685"/>
    <w:uiPriority w:val="99"/>
    <w:unhideWhenUsed/>
    <w:pPr>
      <w:spacing w:after="120"/>
    </w:pPr>
    <w:rPr>
      <w:lang w:val="en-US" w:eastAsia="en-US"/>
    </w:rPr>
  </w:style>
  <w:style w:type="character" w:styleId="685">
    <w:name w:val="Основной текст Знак"/>
    <w:next w:val="685"/>
    <w:link w:val="684"/>
    <w:uiPriority w:val="99"/>
    <w:rPr>
      <w:sz w:val="24"/>
      <w:szCs w:val="24"/>
    </w:rPr>
  </w:style>
  <w:style w:type="paragraph" w:styleId="686">
    <w:name w:val="ConsPlusNormal"/>
    <w:next w:val="686"/>
    <w:link w:val="693"/>
    <w:rPr>
      <w:sz w:val="24"/>
      <w:szCs w:val="24"/>
      <w:lang w:val="ru-RU" w:eastAsia="ru-RU" w:bidi="ar-SA"/>
    </w:rPr>
  </w:style>
  <w:style w:type="character" w:styleId="687">
    <w:name w:val="Основной текст_"/>
    <w:next w:val="687"/>
    <w:link w:val="688"/>
    <w:rPr>
      <w:sz w:val="27"/>
      <w:szCs w:val="27"/>
      <w:shd w:val="clear" w:color="auto" w:fill="ffffff"/>
    </w:rPr>
  </w:style>
  <w:style w:type="paragraph" w:styleId="688">
    <w:name w:val="Основной текст1"/>
    <w:basedOn w:val="665"/>
    <w:next w:val="688"/>
    <w:link w:val="68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9">
    <w:name w:val="ConsPlusCell"/>
    <w:next w:val="689"/>
    <w:link w:val="665"/>
    <w:pPr>
      <w:widowControl w:val="off"/>
    </w:pPr>
    <w:rPr>
      <w:rFonts w:ascii="Arial" w:hAnsi="Arial" w:cs="Arial"/>
      <w:lang w:val="ru-RU" w:eastAsia="ru-RU" w:bidi="ar-SA"/>
    </w:rPr>
  </w:style>
  <w:style w:type="paragraph" w:styleId="690">
    <w:name w:val="ConsPlusTitle"/>
    <w:next w:val="690"/>
    <w:link w:val="665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1">
    <w:name w:val="ConsPlusNonformat"/>
    <w:next w:val="691"/>
    <w:link w:val="66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2">
    <w:name w:val="Заголовок 3 Знак"/>
    <w:next w:val="692"/>
    <w:link w:val="66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3">
    <w:name w:val="ConsPlusNormal Знак"/>
    <w:next w:val="693"/>
    <w:link w:val="686"/>
    <w:rPr>
      <w:sz w:val="24"/>
      <w:szCs w:val="24"/>
    </w:rPr>
  </w:style>
  <w:style w:type="character" w:styleId="694">
    <w:name w:val="Название Знак"/>
    <w:next w:val="694"/>
    <w:link w:val="665"/>
    <w:rPr>
      <w:rFonts w:ascii="Cambria" w:hAnsi="Cambria" w:eastAsia="Times New Roman" w:cs="Times New Roman"/>
      <w:b/>
      <w:bCs/>
      <w:sz w:val="32"/>
      <w:szCs w:val="32"/>
    </w:rPr>
  </w:style>
  <w:style w:type="paragraph" w:styleId="695">
    <w:name w:val="Заголовок"/>
    <w:basedOn w:val="665"/>
    <w:next w:val="665"/>
    <w:link w:val="69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6">
    <w:name w:val="Заголовок Знак"/>
    <w:next w:val="696"/>
    <w:link w:val="69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7">
    <w:name w:val="Без интервала"/>
    <w:next w:val="697"/>
    <w:link w:val="66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8">
    <w:name w:val="Заголовок №2_"/>
    <w:next w:val="698"/>
    <w:link w:val="699"/>
    <w:rPr>
      <w:sz w:val="19"/>
      <w:szCs w:val="19"/>
      <w:shd w:val="clear" w:color="auto" w:fill="ffffff"/>
    </w:rPr>
  </w:style>
  <w:style w:type="paragraph" w:styleId="699">
    <w:name w:val="Заголовок №2"/>
    <w:basedOn w:val="665"/>
    <w:next w:val="699"/>
    <w:link w:val="69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0">
    <w:name w:val="Основной текст + Интервал 0 pt"/>
    <w:next w:val="700"/>
    <w:link w:val="66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1">
    <w:name w:val="Обычный (веб)"/>
    <w:basedOn w:val="665"/>
    <w:next w:val="701"/>
    <w:link w:val="665"/>
    <w:uiPriority w:val="99"/>
    <w:unhideWhenUsed/>
    <w:pPr>
      <w:spacing w:before="100" w:beforeAutospacing="1" w:after="100" w:afterAutospacing="1"/>
    </w:pPr>
  </w:style>
  <w:style w:type="character" w:styleId="702">
    <w:name w:val="Заголовок 1 Знак"/>
    <w:next w:val="702"/>
    <w:link w:val="666"/>
    <w:rPr>
      <w:b/>
      <w:sz w:val="22"/>
    </w:rPr>
  </w:style>
  <w:style w:type="numbering" w:styleId="703">
    <w:name w:val="Стиль1"/>
    <w:next w:val="703"/>
    <w:link w:val="665"/>
    <w:uiPriority w:val="99"/>
    <w:pPr>
      <w:numPr>
        <w:numId w:val="1"/>
      </w:numPr>
    </w:pPr>
  </w:style>
  <w:style w:type="character" w:styleId="704">
    <w:name w:val="Строгий"/>
    <w:next w:val="704"/>
    <w:link w:val="665"/>
    <w:uiPriority w:val="22"/>
    <w:qFormat/>
    <w:rPr>
      <w:b/>
      <w:bCs/>
    </w:rPr>
  </w:style>
  <w:style w:type="character" w:styleId="705">
    <w:name w:val="Заголовок 2 Знак"/>
    <w:next w:val="705"/>
    <w:link w:val="66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6">
    <w:name w:val="Основной текст 2"/>
    <w:basedOn w:val="665"/>
    <w:next w:val="706"/>
    <w:link w:val="707"/>
    <w:semiHidden/>
    <w:unhideWhenUsed/>
    <w:pPr>
      <w:spacing w:after="120" w:line="480" w:lineRule="auto"/>
    </w:pPr>
  </w:style>
  <w:style w:type="character" w:styleId="707">
    <w:name w:val="Основной текст 2 Знак"/>
    <w:next w:val="707"/>
    <w:link w:val="706"/>
    <w:semiHidden/>
    <w:rPr>
      <w:sz w:val="24"/>
      <w:szCs w:val="24"/>
    </w:rPr>
  </w:style>
  <w:style w:type="table" w:styleId="708">
    <w:name w:val="Сетка таблицы1"/>
    <w:basedOn w:val="676"/>
    <w:next w:val="678"/>
    <w:link w:val="66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9">
    <w:name w:val="ConsNonformat"/>
    <w:next w:val="709"/>
    <w:link w:val="66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0">
    <w:name w:val="Основной текст7"/>
    <w:basedOn w:val="665"/>
    <w:next w:val="710"/>
    <w:link w:val="66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1">
    <w:name w:val="Верхний колонтитул"/>
    <w:basedOn w:val="665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Верх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paragraph" w:styleId="713">
    <w:name w:val="Нижний колонтитул"/>
    <w:basedOn w:val="665"/>
    <w:next w:val="713"/>
    <w:link w:val="71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4">
    <w:name w:val="Нижний колонтитул Знак"/>
    <w:next w:val="714"/>
    <w:link w:val="713"/>
    <w:uiPriority w:val="99"/>
    <w:rPr>
      <w:sz w:val="24"/>
      <w:szCs w:val="24"/>
      <w:lang w:val="en-US" w:eastAsia="en-US"/>
    </w:rPr>
  </w:style>
  <w:style w:type="numbering" w:styleId="715">
    <w:name w:val="Нет списка1"/>
    <w:next w:val="677"/>
    <w:link w:val="665"/>
    <w:uiPriority w:val="99"/>
    <w:semiHidden/>
    <w:unhideWhenUsed/>
  </w:style>
  <w:style w:type="character" w:styleId="716">
    <w:name w:val="Текст выноски Знак"/>
    <w:next w:val="716"/>
    <w:link w:val="680"/>
    <w:uiPriority w:val="99"/>
    <w:semiHidden/>
    <w:rPr>
      <w:rFonts w:ascii="Tahoma" w:hAnsi="Tahoma" w:cs="Tahoma"/>
      <w:sz w:val="16"/>
      <w:szCs w:val="16"/>
    </w:rPr>
  </w:style>
  <w:style w:type="paragraph" w:styleId="717">
    <w:name w:val=" Знак"/>
    <w:basedOn w:val="665"/>
    <w:next w:val="717"/>
    <w:link w:val="66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8">
    <w:name w:val="Нет списка2"/>
    <w:next w:val="677"/>
    <w:link w:val="665"/>
    <w:uiPriority w:val="99"/>
    <w:semiHidden/>
    <w:unhideWhenUsed/>
  </w:style>
  <w:style w:type="numbering" w:styleId="719">
    <w:name w:val="Нет списка3"/>
    <w:next w:val="677"/>
    <w:link w:val="665"/>
    <w:uiPriority w:val="99"/>
    <w:semiHidden/>
    <w:unhideWhenUsed/>
  </w:style>
  <w:style w:type="paragraph" w:styleId="720">
    <w:name w:val="Default"/>
    <w:next w:val="720"/>
    <w:link w:val="665"/>
    <w:rPr>
      <w:color w:val="000000"/>
      <w:sz w:val="24"/>
      <w:szCs w:val="24"/>
      <w:lang w:val="ru-RU" w:eastAsia="ru-RU" w:bidi="ar-SA"/>
    </w:rPr>
  </w:style>
  <w:style w:type="character" w:styleId="721">
    <w:name w:val="Заголовок 4 Знак"/>
    <w:next w:val="721"/>
    <w:link w:val="669"/>
    <w:uiPriority w:val="9"/>
    <w:semiHidden/>
    <w:rPr>
      <w:rFonts w:ascii="Calibri" w:hAnsi="Calibri"/>
      <w:b/>
      <w:bCs/>
      <w:sz w:val="28"/>
      <w:szCs w:val="28"/>
    </w:rPr>
  </w:style>
  <w:style w:type="character" w:styleId="722">
    <w:name w:val="Заголовок 5 Знак"/>
    <w:next w:val="722"/>
    <w:link w:val="67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3">
    <w:name w:val="Заголовок 6 Знак"/>
    <w:next w:val="723"/>
    <w:link w:val="671"/>
    <w:uiPriority w:val="9"/>
    <w:semiHidden/>
    <w:rPr>
      <w:rFonts w:ascii="Calibri" w:hAnsi="Calibri"/>
      <w:b/>
      <w:bCs/>
      <w:sz w:val="22"/>
      <w:szCs w:val="22"/>
    </w:rPr>
  </w:style>
  <w:style w:type="character" w:styleId="724">
    <w:name w:val="Заголовок 7 Знак"/>
    <w:next w:val="724"/>
    <w:link w:val="672"/>
    <w:uiPriority w:val="9"/>
    <w:semiHidden/>
    <w:rPr>
      <w:rFonts w:ascii="Calibri" w:hAnsi="Calibri"/>
      <w:sz w:val="22"/>
      <w:szCs w:val="22"/>
    </w:rPr>
  </w:style>
  <w:style w:type="character" w:styleId="725">
    <w:name w:val="Заголовок 8 Знак"/>
    <w:next w:val="725"/>
    <w:link w:val="673"/>
    <w:uiPriority w:val="9"/>
    <w:semiHidden/>
    <w:rPr>
      <w:rFonts w:ascii="Calibri" w:hAnsi="Calibri"/>
      <w:i/>
      <w:iCs/>
      <w:sz w:val="22"/>
      <w:szCs w:val="22"/>
    </w:rPr>
  </w:style>
  <w:style w:type="character" w:styleId="726">
    <w:name w:val="Заголовок 9 Знак"/>
    <w:next w:val="726"/>
    <w:link w:val="674"/>
    <w:uiPriority w:val="9"/>
    <w:semiHidden/>
    <w:rPr>
      <w:rFonts w:ascii="Cambria" w:hAnsi="Cambria"/>
      <w:sz w:val="22"/>
      <w:szCs w:val="22"/>
    </w:rPr>
  </w:style>
  <w:style w:type="paragraph" w:styleId="727">
    <w:name w:val="Подзаголовок"/>
    <w:basedOn w:val="665"/>
    <w:next w:val="665"/>
    <w:link w:val="72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8">
    <w:name w:val="Подзаголовок Знак"/>
    <w:next w:val="728"/>
    <w:link w:val="727"/>
    <w:uiPriority w:val="11"/>
    <w:rPr>
      <w:rFonts w:ascii="Cambria" w:hAnsi="Cambria"/>
      <w:sz w:val="22"/>
      <w:szCs w:val="22"/>
    </w:rPr>
  </w:style>
  <w:style w:type="character" w:styleId="729">
    <w:name w:val="Выделение"/>
    <w:next w:val="729"/>
    <w:link w:val="665"/>
    <w:qFormat/>
    <w:rPr>
      <w:rFonts w:ascii="Calibri" w:hAnsi="Calibri"/>
      <w:b/>
      <w:i/>
      <w:iCs/>
    </w:rPr>
  </w:style>
  <w:style w:type="paragraph" w:styleId="730">
    <w:name w:val="Цитата 2"/>
    <w:basedOn w:val="665"/>
    <w:next w:val="665"/>
    <w:link w:val="73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1">
    <w:name w:val="Цитата 2 Знак"/>
    <w:next w:val="731"/>
    <w:link w:val="730"/>
    <w:uiPriority w:val="29"/>
    <w:rPr>
      <w:rFonts w:ascii="Calibri" w:hAnsi="Calibri"/>
      <w:i/>
      <w:sz w:val="22"/>
      <w:szCs w:val="22"/>
    </w:rPr>
  </w:style>
  <w:style w:type="paragraph" w:styleId="732">
    <w:name w:val="Выделенная цитата"/>
    <w:basedOn w:val="665"/>
    <w:next w:val="665"/>
    <w:link w:val="73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3">
    <w:name w:val="Выделенная цитата Знак"/>
    <w:next w:val="733"/>
    <w:link w:val="732"/>
    <w:uiPriority w:val="30"/>
    <w:rPr>
      <w:rFonts w:ascii="Calibri" w:hAnsi="Calibri"/>
      <w:b/>
      <w:i/>
      <w:sz w:val="22"/>
      <w:szCs w:val="22"/>
    </w:rPr>
  </w:style>
  <w:style w:type="character" w:styleId="734">
    <w:name w:val="Слабое выделение"/>
    <w:next w:val="734"/>
    <w:link w:val="665"/>
    <w:uiPriority w:val="19"/>
    <w:qFormat/>
    <w:rPr>
      <w:i/>
      <w:color w:val="5a5a5a"/>
    </w:rPr>
  </w:style>
  <w:style w:type="character" w:styleId="735">
    <w:name w:val="Сильное выделение"/>
    <w:next w:val="735"/>
    <w:link w:val="665"/>
    <w:uiPriority w:val="21"/>
    <w:qFormat/>
    <w:rPr>
      <w:b/>
      <w:i/>
      <w:sz w:val="24"/>
      <w:szCs w:val="24"/>
      <w:u w:val="single"/>
    </w:rPr>
  </w:style>
  <w:style w:type="character" w:styleId="736">
    <w:name w:val="Слабая ссылка"/>
    <w:next w:val="736"/>
    <w:link w:val="665"/>
    <w:uiPriority w:val="31"/>
    <w:qFormat/>
    <w:rPr>
      <w:sz w:val="24"/>
      <w:szCs w:val="24"/>
      <w:u w:val="single"/>
    </w:rPr>
  </w:style>
  <w:style w:type="character" w:styleId="737">
    <w:name w:val="Сильная ссылка"/>
    <w:next w:val="737"/>
    <w:link w:val="665"/>
    <w:uiPriority w:val="32"/>
    <w:qFormat/>
    <w:rPr>
      <w:b/>
      <w:sz w:val="24"/>
      <w:u w:val="single"/>
    </w:rPr>
  </w:style>
  <w:style w:type="character" w:styleId="738">
    <w:name w:val="Название книги"/>
    <w:next w:val="738"/>
    <w:link w:val="66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9">
    <w:name w:val="Заголовок оглавления"/>
    <w:basedOn w:val="666"/>
    <w:next w:val="665"/>
    <w:link w:val="66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0">
    <w:name w:val="Основной текст с отступом 3"/>
    <w:basedOn w:val="665"/>
    <w:next w:val="740"/>
    <w:link w:val="741"/>
    <w:unhideWhenUsed/>
    <w:pPr>
      <w:ind w:left="283"/>
      <w:spacing w:after="120"/>
    </w:pPr>
    <w:rPr>
      <w:sz w:val="16"/>
      <w:szCs w:val="16"/>
    </w:rPr>
  </w:style>
  <w:style w:type="character" w:styleId="741">
    <w:name w:val="Основной текст с отступом 3 Знак"/>
    <w:next w:val="741"/>
    <w:link w:val="740"/>
    <w:rPr>
      <w:sz w:val="16"/>
      <w:szCs w:val="16"/>
    </w:rPr>
  </w:style>
  <w:style w:type="paragraph" w:styleId="742">
    <w:name w:val="Знак"/>
    <w:basedOn w:val="665"/>
    <w:next w:val="742"/>
    <w:link w:val="66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3">
    <w:name w:val="Просмотренная гиперссылка"/>
    <w:next w:val="743"/>
    <w:link w:val="665"/>
    <w:uiPriority w:val="99"/>
    <w:semiHidden/>
    <w:unhideWhenUsed/>
    <w:rPr>
      <w:color w:val="800080"/>
      <w:u w:val="single"/>
    </w:rPr>
  </w:style>
  <w:style w:type="paragraph" w:styleId="744">
    <w:name w:val="ConsTitle"/>
    <w:next w:val="744"/>
    <w:link w:val="66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5">
    <w:name w:val="ConsNormal"/>
    <w:next w:val="745"/>
    <w:link w:val="66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6">
    <w:name w:val=" Знак Знак1"/>
    <w:basedOn w:val="665"/>
    <w:next w:val="746"/>
    <w:link w:val="66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7">
    <w:name w:val="Колонтитул (2)_"/>
    <w:next w:val="747"/>
    <w:link w:val="752"/>
  </w:style>
  <w:style w:type="character" w:styleId="748">
    <w:name w:val="Основной текст (2)_"/>
    <w:next w:val="748"/>
    <w:link w:val="753"/>
  </w:style>
  <w:style w:type="character" w:styleId="749">
    <w:name w:val="Заголовок №1_"/>
    <w:next w:val="749"/>
    <w:link w:val="754"/>
    <w:rPr>
      <w:b/>
      <w:bCs/>
    </w:rPr>
  </w:style>
  <w:style w:type="character" w:styleId="750">
    <w:name w:val="Другое_"/>
    <w:next w:val="750"/>
    <w:link w:val="755"/>
  </w:style>
  <w:style w:type="character" w:styleId="751">
    <w:name w:val="Подпись к таблице_"/>
    <w:next w:val="751"/>
    <w:link w:val="756"/>
  </w:style>
  <w:style w:type="paragraph" w:styleId="752">
    <w:name w:val="Колонтитул (2)"/>
    <w:basedOn w:val="665"/>
    <w:next w:val="752"/>
    <w:link w:val="747"/>
    <w:pPr>
      <w:widowControl w:val="off"/>
    </w:pPr>
    <w:rPr>
      <w:sz w:val="20"/>
      <w:szCs w:val="20"/>
    </w:rPr>
  </w:style>
  <w:style w:type="paragraph" w:styleId="753">
    <w:name w:val="Основной текст (2)"/>
    <w:basedOn w:val="665"/>
    <w:next w:val="753"/>
    <w:link w:val="748"/>
    <w:pPr>
      <w:ind w:left="5600"/>
      <w:widowControl w:val="off"/>
    </w:pPr>
    <w:rPr>
      <w:sz w:val="20"/>
      <w:szCs w:val="20"/>
    </w:rPr>
  </w:style>
  <w:style w:type="paragraph" w:styleId="754">
    <w:name w:val="Заголовок №1"/>
    <w:basedOn w:val="665"/>
    <w:next w:val="754"/>
    <w:link w:val="74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5">
    <w:name w:val="Другое"/>
    <w:basedOn w:val="665"/>
    <w:next w:val="755"/>
    <w:link w:val="750"/>
    <w:pPr>
      <w:widowControl w:val="off"/>
    </w:pPr>
    <w:rPr>
      <w:sz w:val="20"/>
      <w:szCs w:val="20"/>
    </w:rPr>
  </w:style>
  <w:style w:type="paragraph" w:styleId="756">
    <w:name w:val="Подпись к таблице"/>
    <w:basedOn w:val="665"/>
    <w:next w:val="756"/>
    <w:link w:val="751"/>
    <w:pPr>
      <w:widowControl w:val="off"/>
    </w:pPr>
    <w:rPr>
      <w:sz w:val="20"/>
      <w:szCs w:val="20"/>
    </w:rPr>
  </w:style>
  <w:style w:type="paragraph" w:styleId="757">
    <w:name w:val="Основной текст (2)1"/>
    <w:basedOn w:val="665"/>
    <w:next w:val="757"/>
    <w:link w:val="66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8">
    <w:name w:val="Основной текст (2) + 9 pt"/>
    <w:next w:val="758"/>
    <w:link w:val="665"/>
    <w:uiPriority w:val="99"/>
    <w:rPr>
      <w:rFonts w:cs="Times New Roman"/>
      <w:sz w:val="18"/>
      <w:szCs w:val="18"/>
      <w:shd w:val="clear" w:color="auto" w:fill="ffffff"/>
    </w:rPr>
  </w:style>
  <w:style w:type="character" w:styleId="759">
    <w:name w:val="Основной текст (2) + 9 pt2,Полужирный2,Курсив2"/>
    <w:next w:val="759"/>
    <w:link w:val="66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0">
    <w:name w:val="Основной текст (3)_"/>
    <w:next w:val="760"/>
    <w:link w:val="761"/>
    <w:rPr>
      <w:sz w:val="21"/>
      <w:szCs w:val="21"/>
      <w:shd w:val="clear" w:color="auto" w:fill="ffffff"/>
    </w:rPr>
  </w:style>
  <w:style w:type="paragraph" w:styleId="761">
    <w:name w:val="Основной текст (3)"/>
    <w:basedOn w:val="665"/>
    <w:next w:val="761"/>
    <w:link w:val="76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2">
    <w:name w:val="Основной текст3"/>
    <w:basedOn w:val="665"/>
    <w:next w:val="762"/>
    <w:link w:val="66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3">
    <w:name w:val="1"/>
    <w:basedOn w:val="665"/>
    <w:next w:val="763"/>
    <w:link w:val="66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4">
    <w:name w:val="Цитата"/>
    <w:basedOn w:val="665"/>
    <w:next w:val="764"/>
    <w:link w:val="665"/>
    <w:pPr>
      <w:ind w:left="851" w:right="1274"/>
      <w:jc w:val="center"/>
    </w:pPr>
    <w:rPr>
      <w:b/>
      <w:sz w:val="28"/>
      <w:szCs w:val="20"/>
    </w:rPr>
  </w:style>
  <w:style w:type="paragraph" w:styleId="765">
    <w:name w:val="formattext topleveltext"/>
    <w:basedOn w:val="665"/>
    <w:next w:val="765"/>
    <w:link w:val="665"/>
    <w:pPr>
      <w:spacing w:before="100" w:beforeAutospacing="1" w:after="100" w:afterAutospacing="1"/>
    </w:pPr>
  </w:style>
  <w:style w:type="paragraph" w:styleId="766">
    <w:name w:val="Абзац списка1"/>
    <w:basedOn w:val="665"/>
    <w:next w:val="766"/>
    <w:link w:val="665"/>
    <w:pPr>
      <w:ind w:left="720"/>
      <w:spacing w:line="276" w:lineRule="auto"/>
    </w:pPr>
  </w:style>
  <w:style w:type="paragraph" w:styleId="767">
    <w:name w:val="Standard"/>
    <w:next w:val="767"/>
    <w:link w:val="66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8">
    <w:name w:val="Сетка таблицы2"/>
    <w:basedOn w:val="676"/>
    <w:next w:val="678"/>
    <w:link w:val="66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9">
    <w:name w:val="Сетка таблицы3"/>
    <w:basedOn w:val="676"/>
    <w:next w:val="678"/>
    <w:link w:val="66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0">
    <w:name w:val="Прижатый влево"/>
    <w:basedOn w:val="665"/>
    <w:next w:val="665"/>
    <w:link w:val="665"/>
    <w:rPr>
      <w:rFonts w:ascii="Arial" w:hAnsi="Arial"/>
      <w:sz w:val="20"/>
      <w:szCs w:val="20"/>
    </w:rPr>
  </w:style>
  <w:style w:type="character" w:styleId="771">
    <w:name w:val="Абзац списка Знак,мой Знак"/>
    <w:next w:val="771"/>
    <w:link w:val="681"/>
    <w:uiPriority w:val="34"/>
    <w:rPr>
      <w:sz w:val="24"/>
      <w:szCs w:val="24"/>
    </w:rPr>
  </w:style>
  <w:style w:type="paragraph" w:styleId="772">
    <w:name w:val="Style11"/>
    <w:basedOn w:val="665"/>
    <w:next w:val="772"/>
    <w:link w:val="665"/>
    <w:pPr>
      <w:ind w:firstLine="547"/>
      <w:jc w:val="both"/>
      <w:spacing w:line="277" w:lineRule="exact"/>
      <w:widowControl w:val="off"/>
    </w:pPr>
  </w:style>
  <w:style w:type="character" w:styleId="1040" w:default="1">
    <w:name w:val="Default Paragraph Font"/>
    <w:uiPriority w:val="1"/>
    <w:semiHidden/>
    <w:unhideWhenUsed/>
  </w:style>
  <w:style w:type="numbering" w:styleId="1041" w:default="1">
    <w:name w:val="No List"/>
    <w:uiPriority w:val="99"/>
    <w:semiHidden/>
    <w:unhideWhenUsed/>
  </w:style>
  <w:style w:type="table" w:styleId="10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479</cp:revision>
  <dcterms:created xsi:type="dcterms:W3CDTF">2020-03-19T03:57:00Z</dcterms:created>
  <dcterms:modified xsi:type="dcterms:W3CDTF">2023-05-11T02:18:36Z</dcterms:modified>
  <cp:version>983040</cp:version>
</cp:coreProperties>
</file>