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4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861"/>
        <w:gridCol w:w="222"/>
        <w:gridCol w:w="18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186" w:type="dxa"/>
            <w:vAlign w:val="top"/>
            <w:textDirection w:val="lrTb"/>
            <w:noWrap w:val="false"/>
          </w:tcPr>
          <w:p>
            <w:pPr>
              <w:pStyle w:val="69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7"/>
            </w:pPr>
            <w:r/>
            <w:r/>
          </w:p>
          <w:p>
            <w:pPr>
              <w:pStyle w:val="72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7"/>
              <w:jc w:val="center"/>
            </w:pPr>
            <w:r/>
            <w:r/>
          </w:p>
          <w:p>
            <w:pPr>
              <w:pStyle w:val="697"/>
            </w:pPr>
            <w:r/>
            <w:r/>
          </w:p>
          <w:p>
            <w:pPr>
              <w:pStyle w:val="697"/>
              <w:ind w:left="-113"/>
            </w:pPr>
            <w:r>
              <w:t xml:space="preserve">16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         №671</w:t>
            </w:r>
            <w:r/>
          </w:p>
          <w:p>
            <w:pPr>
              <w:pStyle w:val="697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64" w:type="dxa"/>
            <w:vAlign w:val="top"/>
            <w:textDirection w:val="lrTb"/>
            <w:noWrap w:val="false"/>
          </w:tcPr>
          <w:p>
            <w:pPr>
              <w:pStyle w:val="69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97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97"/>
              <w:ind w:left="-108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завершении отопительного периода 2022 – 2023 годов с 22 мая 2023 года</w:t>
            </w:r>
            <w:r/>
          </w:p>
          <w:p>
            <w:pPr>
              <w:pStyle w:val="697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97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9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</w:t>
      </w:r>
      <w:r>
        <w:rPr>
          <w:sz w:val="26"/>
          <w:szCs w:val="26"/>
        </w:rPr>
        <w:t xml:space="preserve">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во исполнение Постановления Правительства Российской Федерации от 06.05.2011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354 «О предоставлении коммунальных услуг собств</w:t>
      </w:r>
      <w:r>
        <w:rPr>
          <w:sz w:val="26"/>
          <w:szCs w:val="26"/>
        </w:rPr>
        <w:t xml:space="preserve">енникам и пользователям помещений в многоквартирных домах и жилых домов», с учетом метеорологического прогноза по городу Сосновоборску о понижении температуры наружного воздуха, руководствуясь ст. ст. 26 и 38 Устава города Сосновоборска Красноярского края,</w:t>
      </w:r>
      <w:r/>
    </w:p>
    <w:p>
      <w:pPr>
        <w:pStyle w:val="697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97"/>
        <w:ind w:left="78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7"/>
        <w:numPr>
          <w:ilvl w:val="0"/>
          <w:numId w:val="50"/>
        </w:numPr>
        <w:ind w:left="0" w:firstLine="567"/>
        <w:jc w:val="both"/>
        <w:tabs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Завершить отопительный период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–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годов в городе Сосновоборске </w:t>
      </w:r>
      <w:r>
        <w:rPr>
          <w:sz w:val="26"/>
          <w:szCs w:val="26"/>
        </w:rPr>
        <w:t xml:space="preserve">22 </w:t>
      </w:r>
      <w:r>
        <w:rPr>
          <w:sz w:val="26"/>
          <w:szCs w:val="26"/>
        </w:rPr>
        <w:t xml:space="preserve">мая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года.</w:t>
      </w:r>
      <w:r/>
    </w:p>
    <w:p>
      <w:pPr>
        <w:pStyle w:val="697"/>
        <w:numPr>
          <w:ilvl w:val="0"/>
          <w:numId w:val="50"/>
        </w:numPr>
        <w:ind w:left="0" w:firstLine="567"/>
        <w:jc w:val="both"/>
        <w:tabs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Отключение потребителей </w:t>
      </w:r>
      <w:r>
        <w:rPr>
          <w:sz w:val="26"/>
          <w:szCs w:val="26"/>
        </w:rPr>
        <w:t xml:space="preserve">от системы теплоснабжения осуществлять в следующей последовательности:</w:t>
      </w:r>
      <w:r>
        <w:rPr>
          <w:sz w:val="26"/>
          <w:szCs w:val="26"/>
        </w:rPr>
      </w:r>
      <w:r/>
    </w:p>
    <w:p>
      <w:pPr>
        <w:pStyle w:val="69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прочие предприятия, организации, учреждения</w:t>
      </w:r>
      <w:r>
        <w:rPr>
          <w:sz w:val="26"/>
          <w:szCs w:val="26"/>
        </w:rPr>
        <w:t xml:space="preserve">;</w:t>
      </w:r>
      <w:r/>
    </w:p>
    <w:p>
      <w:pPr>
        <w:pStyle w:val="69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здания жилых домов;</w:t>
      </w:r>
      <w:r/>
    </w:p>
    <w:p>
      <w:pPr>
        <w:pStyle w:val="69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здания профессионального образования;</w:t>
      </w:r>
      <w:r/>
    </w:p>
    <w:p>
      <w:pPr>
        <w:pStyle w:val="69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здания образовательных школ, КГБУЗ «Сосновоборская ГБ»;</w:t>
      </w:r>
      <w:r/>
    </w:p>
    <w:p>
      <w:pPr>
        <w:pStyle w:val="69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здания детских дошкольных учреждений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697"/>
        <w:numPr>
          <w:ilvl w:val="0"/>
          <w:numId w:val="50"/>
        </w:numPr>
        <w:ind w:left="0" w:firstLine="567"/>
        <w:jc w:val="both"/>
        <w:tabs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Руководителям энергоснабжающих организаций города Сосновоборска произвести перевод теплоисточников и тепловых сетей в режим работы по летней схеме.</w:t>
      </w:r>
      <w:r/>
    </w:p>
    <w:p>
      <w:pPr>
        <w:pStyle w:val="697"/>
        <w:numPr>
          <w:ilvl w:val="0"/>
          <w:numId w:val="50"/>
        </w:numPr>
        <w:ind w:left="0" w:firstLine="567"/>
        <w:jc w:val="both"/>
        <w:tabs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со дня подписания и подлежит опубликованию в городской газете «Рабочий». </w:t>
      </w:r>
      <w:r/>
    </w:p>
    <w:p>
      <w:pPr>
        <w:pStyle w:val="697"/>
        <w:numPr>
          <w:ilvl w:val="0"/>
          <w:numId w:val="50"/>
        </w:numPr>
        <w:ind w:left="0" w:firstLine="567"/>
        <w:jc w:val="both"/>
        <w:tabs>
          <w:tab w:val="num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97"/>
        <w:ind w:firstLine="360"/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7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7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</w:t>
      </w:r>
      <w:r>
        <w:rPr>
          <w:sz w:val="26"/>
          <w:szCs w:val="26"/>
        </w:rPr>
        <w:t xml:space="preserve"> города С</w:t>
      </w:r>
      <w:r>
        <w:rPr>
          <w:sz w:val="26"/>
          <w:szCs w:val="26"/>
        </w:rPr>
        <w:t xml:space="preserve">основоборска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А.С. Кудрявцев</w:t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454" w:right="851" w:bottom="45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829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12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35"/>
      <w:isLgl w:val="false"/>
      <w:suff w:val="tab"/>
      <w:lvlText w:val=""/>
      <w:lvlJc w:val="left"/>
      <w:pPr>
        <w:pStyle w:val="69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7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2509" w:hanging="180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4176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80" w:hanging="420"/>
        <w:tabs>
          <w:tab w:val="num" w:pos="7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4764" w:hanging="10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7832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7"/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7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2868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84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7"/>
        <w:ind w:left="2226" w:hanging="180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7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7"/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12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97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97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7"/>
        <w:ind w:left="7832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688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57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97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3229" w:hanging="216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3060" w:hanging="216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7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3349" w:hanging="216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7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7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7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7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7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7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7"/>
        <w:ind w:left="2520" w:hanging="216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7"/>
      </w:pPr>
    </w:lvl>
    <w:lvl w:ilvl="2">
      <w:start w:val="0"/>
      <w:numFmt w:val="decimal"/>
      <w:isLgl w:val="false"/>
      <w:suff w:val="tab"/>
      <w:lvlText w:val=""/>
      <w:lvlJc w:val="left"/>
      <w:pPr>
        <w:pStyle w:val="697"/>
      </w:pPr>
    </w:lvl>
    <w:lvl w:ilvl="3">
      <w:start w:val="0"/>
      <w:numFmt w:val="decimal"/>
      <w:isLgl w:val="false"/>
      <w:suff w:val="tab"/>
      <w:lvlText w:val=""/>
      <w:lvlJc w:val="left"/>
      <w:pPr>
        <w:pStyle w:val="697"/>
      </w:pPr>
    </w:lvl>
    <w:lvl w:ilvl="4">
      <w:start w:val="0"/>
      <w:numFmt w:val="decimal"/>
      <w:isLgl w:val="false"/>
      <w:suff w:val="tab"/>
      <w:lvlText w:val=""/>
      <w:lvlJc w:val="left"/>
      <w:pPr>
        <w:pStyle w:val="697"/>
      </w:pPr>
    </w:lvl>
    <w:lvl w:ilvl="5">
      <w:start w:val="0"/>
      <w:numFmt w:val="decimal"/>
      <w:isLgl w:val="false"/>
      <w:suff w:val="tab"/>
      <w:lvlText w:val=""/>
      <w:lvlJc w:val="left"/>
      <w:pPr>
        <w:pStyle w:val="697"/>
      </w:pPr>
    </w:lvl>
    <w:lvl w:ilvl="6">
      <w:start w:val="0"/>
      <w:numFmt w:val="decimal"/>
      <w:isLgl w:val="false"/>
      <w:suff w:val="tab"/>
      <w:lvlText w:val=""/>
      <w:lvlJc w:val="left"/>
      <w:pPr>
        <w:pStyle w:val="697"/>
      </w:pPr>
    </w:lvl>
    <w:lvl w:ilvl="7">
      <w:start w:val="0"/>
      <w:numFmt w:val="decimal"/>
      <w:isLgl w:val="false"/>
      <w:suff w:val="tab"/>
      <w:lvlText w:val=""/>
      <w:lvlJc w:val="left"/>
      <w:pPr>
        <w:pStyle w:val="697"/>
      </w:pPr>
    </w:lvl>
    <w:lvl w:ilvl="8">
      <w:start w:val="0"/>
      <w:numFmt w:val="decimal"/>
      <w:isLgl w:val="false"/>
      <w:suff w:val="tab"/>
      <w:lvlText w:val=""/>
      <w:lvlJc w:val="left"/>
      <w:pPr>
        <w:pStyle w:val="697"/>
      </w:pPr>
    </w:lvl>
  </w:abstractNum>
  <w:num w:numId="1">
    <w:abstractNumId w:val="9"/>
  </w:num>
  <w:num w:numId="2">
    <w:abstractNumId w:val="28"/>
  </w:num>
  <w:num w:numId="3">
    <w:abstractNumId w:val="37"/>
  </w:num>
  <w:num w:numId="4">
    <w:abstractNumId w:val="42"/>
  </w:num>
  <w:num w:numId="5">
    <w:abstractNumId w:val="18"/>
  </w:num>
  <w:num w:numId="6">
    <w:abstractNumId w:val="5"/>
  </w:num>
  <w:num w:numId="7">
    <w:abstractNumId w:val="21"/>
  </w:num>
  <w:num w:numId="8">
    <w:abstractNumId w:val="49"/>
  </w:num>
  <w:num w:numId="9">
    <w:abstractNumId w:val="30"/>
  </w:num>
  <w:num w:numId="10">
    <w:abstractNumId w:val="2"/>
  </w:num>
  <w:num w:numId="11">
    <w:abstractNumId w:val="34"/>
  </w:num>
  <w:num w:numId="12">
    <w:abstractNumId w:val="35"/>
  </w:num>
  <w:num w:numId="13">
    <w:abstractNumId w:val="11"/>
  </w:num>
  <w:num w:numId="14">
    <w:abstractNumId w:val="19"/>
  </w:num>
  <w:num w:numId="15">
    <w:abstractNumId w:val="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4"/>
  </w:num>
  <w:num w:numId="19">
    <w:abstractNumId w:val="0"/>
  </w:num>
  <w:num w:numId="20">
    <w:abstractNumId w:val="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1"/>
  </w:num>
  <w:num w:numId="25">
    <w:abstractNumId w:val="4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3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44"/>
  </w:num>
  <w:num w:numId="33">
    <w:abstractNumId w:val="22"/>
  </w:num>
  <w:num w:numId="34">
    <w:abstractNumId w:val="24"/>
  </w:num>
  <w:num w:numId="35">
    <w:abstractNumId w:val="27"/>
  </w:num>
  <w:num w:numId="36">
    <w:abstractNumId w:val="12"/>
  </w:num>
  <w:num w:numId="37">
    <w:abstractNumId w:val="48"/>
  </w:num>
  <w:num w:numId="38">
    <w:abstractNumId w:val="36"/>
  </w:num>
  <w:num w:numId="39">
    <w:abstractNumId w:val="1"/>
  </w:num>
  <w:num w:numId="40">
    <w:abstractNumId w:val="20"/>
  </w:num>
  <w:num w:numId="41">
    <w:abstractNumId w:val="40"/>
  </w:num>
  <w:num w:numId="42">
    <w:abstractNumId w:val="29"/>
  </w:num>
  <w:num w:numId="43">
    <w:abstractNumId w:val="10"/>
  </w:num>
  <w:num w:numId="44">
    <w:abstractNumId w:val="25"/>
  </w:num>
  <w:num w:numId="45">
    <w:abstractNumId w:val="47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7"/>
    <w:next w:val="6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7"/>
    <w:next w:val="6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7"/>
    <w:next w:val="6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7"/>
    <w:next w:val="6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7"/>
    <w:next w:val="6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7"/>
    <w:next w:val="6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7"/>
    <w:next w:val="6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7"/>
    <w:next w:val="6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7"/>
    <w:next w:val="6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7"/>
    <w:next w:val="6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7"/>
    <w:next w:val="6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7"/>
    <w:next w:val="6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7"/>
    <w:next w:val="6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next w:val="697"/>
    <w:link w:val="697"/>
    <w:qFormat/>
    <w:rPr>
      <w:sz w:val="24"/>
      <w:szCs w:val="24"/>
      <w:lang w:val="ru-RU" w:eastAsia="ru-RU" w:bidi="ar-SA"/>
    </w:rPr>
  </w:style>
  <w:style w:type="paragraph" w:styleId="698">
    <w:name w:val="Заголовок 1"/>
    <w:basedOn w:val="697"/>
    <w:next w:val="697"/>
    <w:link w:val="734"/>
    <w:qFormat/>
    <w:pPr>
      <w:jc w:val="center"/>
      <w:keepNext/>
      <w:outlineLvl w:val="0"/>
    </w:pPr>
    <w:rPr>
      <w:b/>
      <w:sz w:val="22"/>
      <w:szCs w:val="20"/>
    </w:rPr>
  </w:style>
  <w:style w:type="paragraph" w:styleId="699">
    <w:name w:val="Заголовок 2"/>
    <w:basedOn w:val="697"/>
    <w:next w:val="697"/>
    <w:link w:val="73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0">
    <w:name w:val="Заголовок 3"/>
    <w:basedOn w:val="697"/>
    <w:next w:val="697"/>
    <w:link w:val="72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1">
    <w:name w:val="Заголовок 4"/>
    <w:basedOn w:val="697"/>
    <w:next w:val="697"/>
    <w:link w:val="75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702">
    <w:name w:val="Заголовок 5"/>
    <w:basedOn w:val="697"/>
    <w:next w:val="697"/>
    <w:link w:val="75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3">
    <w:name w:val="Заголовок 6"/>
    <w:basedOn w:val="697"/>
    <w:next w:val="697"/>
    <w:link w:val="75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4">
    <w:name w:val="Заголовок 7"/>
    <w:basedOn w:val="697"/>
    <w:next w:val="697"/>
    <w:link w:val="75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5">
    <w:name w:val="Заголовок 8"/>
    <w:basedOn w:val="697"/>
    <w:next w:val="697"/>
    <w:link w:val="75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6">
    <w:name w:val="Заголовок 9"/>
    <w:basedOn w:val="697"/>
    <w:next w:val="697"/>
    <w:link w:val="75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7">
    <w:name w:val="Основной шрифт абзаца"/>
    <w:next w:val="707"/>
    <w:link w:val="697"/>
    <w:semiHidden/>
  </w:style>
  <w:style w:type="table" w:styleId="708">
    <w:name w:val="Обычная таблица"/>
    <w:next w:val="708"/>
    <w:link w:val="697"/>
    <w:semiHidden/>
    <w:tblPr/>
  </w:style>
  <w:style w:type="numbering" w:styleId="709">
    <w:name w:val="Нет списка"/>
    <w:next w:val="709"/>
    <w:link w:val="697"/>
    <w:uiPriority w:val="99"/>
    <w:semiHidden/>
  </w:style>
  <w:style w:type="table" w:styleId="710">
    <w:name w:val="Сетка таблицы"/>
    <w:basedOn w:val="708"/>
    <w:next w:val="710"/>
    <w:link w:val="697"/>
    <w:uiPriority w:val="59"/>
    <w:tblPr/>
  </w:style>
  <w:style w:type="character" w:styleId="711">
    <w:name w:val="Гиперссылка"/>
    <w:next w:val="711"/>
    <w:link w:val="697"/>
    <w:uiPriority w:val="99"/>
    <w:rPr>
      <w:color w:val="0000ff"/>
      <w:u w:val="single"/>
    </w:rPr>
  </w:style>
  <w:style w:type="paragraph" w:styleId="712">
    <w:name w:val="Текст выноски"/>
    <w:basedOn w:val="697"/>
    <w:next w:val="712"/>
    <w:link w:val="748"/>
    <w:uiPriority w:val="99"/>
    <w:semiHidden/>
    <w:rPr>
      <w:rFonts w:ascii="Tahoma" w:hAnsi="Tahoma" w:cs="Tahoma"/>
      <w:sz w:val="16"/>
      <w:szCs w:val="16"/>
    </w:rPr>
  </w:style>
  <w:style w:type="paragraph" w:styleId="713">
    <w:name w:val="Абзац списка,мой"/>
    <w:basedOn w:val="697"/>
    <w:next w:val="713"/>
    <w:link w:val="803"/>
    <w:uiPriority w:val="34"/>
    <w:qFormat/>
    <w:pPr>
      <w:contextualSpacing/>
      <w:ind w:left="720"/>
    </w:pPr>
  </w:style>
  <w:style w:type="paragraph" w:styleId="714">
    <w:name w:val="Основной текст с отступом"/>
    <w:basedOn w:val="697"/>
    <w:next w:val="714"/>
    <w:link w:val="715"/>
    <w:uiPriority w:val="99"/>
    <w:unhideWhenUsed/>
    <w:pPr>
      <w:ind w:firstLine="708"/>
      <w:jc w:val="both"/>
    </w:pPr>
    <w:rPr>
      <w:lang w:val="en-US" w:eastAsia="en-US"/>
    </w:rPr>
  </w:style>
  <w:style w:type="character" w:styleId="715">
    <w:name w:val="Основной текст с отступом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Основной текст"/>
    <w:basedOn w:val="697"/>
    <w:next w:val="716"/>
    <w:link w:val="717"/>
    <w:uiPriority w:val="99"/>
    <w:unhideWhenUsed/>
    <w:pPr>
      <w:spacing w:after="120"/>
    </w:pPr>
    <w:rPr>
      <w:lang w:val="en-US" w:eastAsia="en-US"/>
    </w:rPr>
  </w:style>
  <w:style w:type="character" w:styleId="717">
    <w:name w:val="Основной текст Знак"/>
    <w:next w:val="717"/>
    <w:link w:val="716"/>
    <w:uiPriority w:val="99"/>
    <w:rPr>
      <w:sz w:val="24"/>
      <w:szCs w:val="24"/>
    </w:rPr>
  </w:style>
  <w:style w:type="paragraph" w:styleId="718">
    <w:name w:val="ConsPlusNormal"/>
    <w:next w:val="718"/>
    <w:link w:val="725"/>
    <w:rPr>
      <w:sz w:val="24"/>
      <w:szCs w:val="24"/>
      <w:lang w:val="ru-RU" w:eastAsia="ru-RU" w:bidi="ar-SA"/>
    </w:rPr>
  </w:style>
  <w:style w:type="character" w:styleId="719">
    <w:name w:val="Основной текст_"/>
    <w:next w:val="719"/>
    <w:link w:val="720"/>
    <w:rPr>
      <w:sz w:val="27"/>
      <w:szCs w:val="27"/>
      <w:shd w:val="clear" w:color="auto" w:fill="ffffff"/>
    </w:rPr>
  </w:style>
  <w:style w:type="paragraph" w:styleId="720">
    <w:name w:val="Основной текст1"/>
    <w:basedOn w:val="697"/>
    <w:next w:val="720"/>
    <w:link w:val="71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21">
    <w:name w:val="ConsPlusCell"/>
    <w:next w:val="721"/>
    <w:link w:val="69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22">
    <w:name w:val="ConsPlusTitle"/>
    <w:next w:val="722"/>
    <w:link w:val="69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3">
    <w:name w:val="ConsPlusNonformat"/>
    <w:next w:val="723"/>
    <w:link w:val="69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4">
    <w:name w:val="Заголовок 3 Знак"/>
    <w:next w:val="724"/>
    <w:link w:val="70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5">
    <w:name w:val="ConsPlusNormal Знак"/>
    <w:next w:val="725"/>
    <w:link w:val="718"/>
    <w:rPr>
      <w:sz w:val="24"/>
      <w:szCs w:val="24"/>
    </w:rPr>
  </w:style>
  <w:style w:type="character" w:styleId="726">
    <w:name w:val="Название Знак"/>
    <w:next w:val="726"/>
    <w:link w:val="697"/>
    <w:rPr>
      <w:rFonts w:ascii="Cambria" w:hAnsi="Cambria" w:eastAsia="Times New Roman" w:cs="Times New Roman"/>
      <w:b/>
      <w:bCs/>
      <w:sz w:val="32"/>
      <w:szCs w:val="32"/>
    </w:rPr>
  </w:style>
  <w:style w:type="paragraph" w:styleId="727">
    <w:name w:val="Заголовок"/>
    <w:basedOn w:val="697"/>
    <w:next w:val="697"/>
    <w:link w:val="72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8">
    <w:name w:val="Заголовок Знак"/>
    <w:next w:val="728"/>
    <w:link w:val="72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9">
    <w:name w:val="Без интервала"/>
    <w:next w:val="729"/>
    <w:link w:val="69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30">
    <w:name w:val="Заголовок №2_"/>
    <w:next w:val="730"/>
    <w:link w:val="731"/>
    <w:rPr>
      <w:sz w:val="19"/>
      <w:szCs w:val="19"/>
      <w:shd w:val="clear" w:color="auto" w:fill="ffffff"/>
    </w:rPr>
  </w:style>
  <w:style w:type="paragraph" w:styleId="731">
    <w:name w:val="Заголовок №2"/>
    <w:basedOn w:val="697"/>
    <w:next w:val="731"/>
    <w:link w:val="73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32">
    <w:name w:val="Основной текст + Интервал 0 pt"/>
    <w:next w:val="732"/>
    <w:link w:val="69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3">
    <w:name w:val="Обычный (веб)"/>
    <w:basedOn w:val="697"/>
    <w:next w:val="733"/>
    <w:link w:val="697"/>
    <w:uiPriority w:val="99"/>
    <w:unhideWhenUsed/>
    <w:pPr>
      <w:spacing w:before="100" w:beforeAutospacing="1" w:after="100" w:afterAutospacing="1"/>
    </w:pPr>
  </w:style>
  <w:style w:type="character" w:styleId="734">
    <w:name w:val="Заголовок 1 Знак"/>
    <w:next w:val="734"/>
    <w:link w:val="698"/>
    <w:rPr>
      <w:b/>
      <w:sz w:val="22"/>
    </w:rPr>
  </w:style>
  <w:style w:type="numbering" w:styleId="735">
    <w:name w:val="Стиль1"/>
    <w:next w:val="735"/>
    <w:link w:val="697"/>
    <w:uiPriority w:val="99"/>
    <w:pPr>
      <w:numPr>
        <w:numId w:val="1"/>
      </w:numPr>
    </w:pPr>
  </w:style>
  <w:style w:type="character" w:styleId="736">
    <w:name w:val="Строгий"/>
    <w:next w:val="736"/>
    <w:link w:val="697"/>
    <w:uiPriority w:val="22"/>
    <w:qFormat/>
    <w:rPr>
      <w:b/>
      <w:bCs/>
    </w:rPr>
  </w:style>
  <w:style w:type="character" w:styleId="737">
    <w:name w:val="Заголовок 2 Знак"/>
    <w:next w:val="737"/>
    <w:link w:val="69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8">
    <w:name w:val="Основной текст 2"/>
    <w:basedOn w:val="697"/>
    <w:next w:val="738"/>
    <w:link w:val="739"/>
    <w:semiHidden/>
    <w:unhideWhenUsed/>
    <w:pPr>
      <w:spacing w:after="120" w:line="480" w:lineRule="auto"/>
    </w:pPr>
  </w:style>
  <w:style w:type="character" w:styleId="739">
    <w:name w:val="Основной текст 2 Знак"/>
    <w:next w:val="739"/>
    <w:link w:val="738"/>
    <w:semiHidden/>
    <w:rPr>
      <w:sz w:val="24"/>
      <w:szCs w:val="24"/>
    </w:rPr>
  </w:style>
  <w:style w:type="table" w:styleId="740">
    <w:name w:val="Сетка таблицы1"/>
    <w:basedOn w:val="708"/>
    <w:next w:val="710"/>
    <w:link w:val="69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41">
    <w:name w:val="ConsNonformat"/>
    <w:next w:val="741"/>
    <w:link w:val="69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42">
    <w:name w:val="Основной текст7"/>
    <w:basedOn w:val="697"/>
    <w:next w:val="742"/>
    <w:link w:val="69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3">
    <w:name w:val="Верхний колонтитул"/>
    <w:basedOn w:val="697"/>
    <w:next w:val="743"/>
    <w:link w:val="74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4">
    <w:name w:val="Верхний колонтитул Знак"/>
    <w:next w:val="744"/>
    <w:link w:val="743"/>
    <w:uiPriority w:val="99"/>
    <w:rPr>
      <w:sz w:val="24"/>
      <w:szCs w:val="24"/>
      <w:lang w:val="en-US" w:eastAsia="en-US"/>
    </w:rPr>
  </w:style>
  <w:style w:type="paragraph" w:styleId="745">
    <w:name w:val="Нижний колонтитул"/>
    <w:basedOn w:val="697"/>
    <w:next w:val="745"/>
    <w:link w:val="74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6">
    <w:name w:val="Нижний колонтитул Знак"/>
    <w:next w:val="746"/>
    <w:link w:val="745"/>
    <w:uiPriority w:val="99"/>
    <w:rPr>
      <w:sz w:val="24"/>
      <w:szCs w:val="24"/>
      <w:lang w:val="en-US" w:eastAsia="en-US"/>
    </w:rPr>
  </w:style>
  <w:style w:type="numbering" w:styleId="747">
    <w:name w:val="Нет списка1"/>
    <w:next w:val="709"/>
    <w:link w:val="697"/>
    <w:uiPriority w:val="99"/>
    <w:semiHidden/>
    <w:unhideWhenUsed/>
  </w:style>
  <w:style w:type="character" w:styleId="748">
    <w:name w:val="Текст выноски Знак"/>
    <w:next w:val="748"/>
    <w:link w:val="712"/>
    <w:uiPriority w:val="99"/>
    <w:semiHidden/>
    <w:rPr>
      <w:rFonts w:ascii="Tahoma" w:hAnsi="Tahoma" w:cs="Tahoma"/>
      <w:sz w:val="16"/>
      <w:szCs w:val="16"/>
    </w:rPr>
  </w:style>
  <w:style w:type="paragraph" w:styleId="749">
    <w:name w:val=" Знак"/>
    <w:basedOn w:val="697"/>
    <w:next w:val="749"/>
    <w:link w:val="69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50">
    <w:name w:val="Нет списка2"/>
    <w:next w:val="709"/>
    <w:link w:val="697"/>
    <w:uiPriority w:val="99"/>
    <w:semiHidden/>
    <w:unhideWhenUsed/>
  </w:style>
  <w:style w:type="numbering" w:styleId="751">
    <w:name w:val="Нет списка3"/>
    <w:next w:val="709"/>
    <w:link w:val="697"/>
    <w:uiPriority w:val="99"/>
    <w:semiHidden/>
    <w:unhideWhenUsed/>
  </w:style>
  <w:style w:type="paragraph" w:styleId="752">
    <w:name w:val="Default"/>
    <w:next w:val="752"/>
    <w:link w:val="697"/>
    <w:rPr>
      <w:color w:val="000000"/>
      <w:sz w:val="24"/>
      <w:szCs w:val="24"/>
      <w:lang w:val="ru-RU" w:eastAsia="ru-RU" w:bidi="ar-SA"/>
    </w:rPr>
  </w:style>
  <w:style w:type="character" w:styleId="753">
    <w:name w:val="Заголовок 4 Знак"/>
    <w:next w:val="753"/>
    <w:link w:val="701"/>
    <w:uiPriority w:val="9"/>
    <w:semiHidden/>
    <w:rPr>
      <w:rFonts w:ascii="Calibri" w:hAnsi="Calibri"/>
      <w:b/>
      <w:bCs/>
      <w:sz w:val="28"/>
      <w:szCs w:val="28"/>
    </w:rPr>
  </w:style>
  <w:style w:type="character" w:styleId="754">
    <w:name w:val="Заголовок 5 Знак"/>
    <w:next w:val="754"/>
    <w:link w:val="70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5">
    <w:name w:val="Заголовок 6 Знак"/>
    <w:next w:val="755"/>
    <w:link w:val="703"/>
    <w:uiPriority w:val="9"/>
    <w:semiHidden/>
    <w:rPr>
      <w:rFonts w:ascii="Calibri" w:hAnsi="Calibri"/>
      <w:b/>
      <w:bCs/>
      <w:sz w:val="22"/>
      <w:szCs w:val="22"/>
    </w:rPr>
  </w:style>
  <w:style w:type="character" w:styleId="756">
    <w:name w:val="Заголовок 7 Знак"/>
    <w:next w:val="756"/>
    <w:link w:val="704"/>
    <w:uiPriority w:val="9"/>
    <w:semiHidden/>
    <w:rPr>
      <w:rFonts w:ascii="Calibri" w:hAnsi="Calibri"/>
      <w:sz w:val="22"/>
      <w:szCs w:val="22"/>
    </w:rPr>
  </w:style>
  <w:style w:type="character" w:styleId="757">
    <w:name w:val="Заголовок 8 Знак"/>
    <w:next w:val="757"/>
    <w:link w:val="705"/>
    <w:uiPriority w:val="9"/>
    <w:semiHidden/>
    <w:rPr>
      <w:rFonts w:ascii="Calibri" w:hAnsi="Calibri"/>
      <w:i/>
      <w:iCs/>
      <w:sz w:val="22"/>
      <w:szCs w:val="22"/>
    </w:rPr>
  </w:style>
  <w:style w:type="character" w:styleId="758">
    <w:name w:val="Заголовок 9 Знак"/>
    <w:next w:val="758"/>
    <w:link w:val="706"/>
    <w:uiPriority w:val="9"/>
    <w:semiHidden/>
    <w:rPr>
      <w:rFonts w:ascii="Cambria" w:hAnsi="Cambria"/>
      <w:sz w:val="22"/>
      <w:szCs w:val="22"/>
    </w:rPr>
  </w:style>
  <w:style w:type="paragraph" w:styleId="759">
    <w:name w:val="Подзаголовок"/>
    <w:basedOn w:val="697"/>
    <w:next w:val="697"/>
    <w:link w:val="76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60">
    <w:name w:val="Подзаголовок Знак"/>
    <w:next w:val="760"/>
    <w:link w:val="759"/>
    <w:uiPriority w:val="11"/>
    <w:rPr>
      <w:rFonts w:ascii="Cambria" w:hAnsi="Cambria"/>
      <w:sz w:val="22"/>
      <w:szCs w:val="22"/>
    </w:rPr>
  </w:style>
  <w:style w:type="character" w:styleId="761">
    <w:name w:val="Выделение"/>
    <w:next w:val="761"/>
    <w:link w:val="697"/>
    <w:qFormat/>
    <w:rPr>
      <w:rFonts w:ascii="Calibri" w:hAnsi="Calibri"/>
      <w:b/>
      <w:i/>
      <w:iCs/>
    </w:rPr>
  </w:style>
  <w:style w:type="paragraph" w:styleId="762">
    <w:name w:val="Цитата 2"/>
    <w:basedOn w:val="697"/>
    <w:next w:val="697"/>
    <w:link w:val="76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3">
    <w:name w:val="Цитата 2 Знак"/>
    <w:next w:val="763"/>
    <w:link w:val="762"/>
    <w:uiPriority w:val="29"/>
    <w:rPr>
      <w:rFonts w:ascii="Calibri" w:hAnsi="Calibri"/>
      <w:i/>
      <w:sz w:val="22"/>
      <w:szCs w:val="22"/>
    </w:rPr>
  </w:style>
  <w:style w:type="paragraph" w:styleId="764">
    <w:name w:val="Выделенная цитата"/>
    <w:basedOn w:val="697"/>
    <w:next w:val="697"/>
    <w:link w:val="76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5">
    <w:name w:val="Выделенная цитата Знак"/>
    <w:next w:val="765"/>
    <w:link w:val="764"/>
    <w:uiPriority w:val="30"/>
    <w:rPr>
      <w:rFonts w:ascii="Calibri" w:hAnsi="Calibri"/>
      <w:b/>
      <w:i/>
      <w:sz w:val="22"/>
      <w:szCs w:val="22"/>
    </w:rPr>
  </w:style>
  <w:style w:type="character" w:styleId="766">
    <w:name w:val="Слабое выделение"/>
    <w:next w:val="766"/>
    <w:link w:val="697"/>
    <w:uiPriority w:val="19"/>
    <w:qFormat/>
    <w:rPr>
      <w:i/>
      <w:color w:val="5a5a5a"/>
    </w:rPr>
  </w:style>
  <w:style w:type="character" w:styleId="767">
    <w:name w:val="Сильное выделение"/>
    <w:next w:val="767"/>
    <w:link w:val="697"/>
    <w:uiPriority w:val="21"/>
    <w:qFormat/>
    <w:rPr>
      <w:b/>
      <w:i/>
      <w:sz w:val="24"/>
      <w:szCs w:val="24"/>
      <w:u w:val="single"/>
    </w:rPr>
  </w:style>
  <w:style w:type="character" w:styleId="768">
    <w:name w:val="Слабая ссылка"/>
    <w:next w:val="768"/>
    <w:link w:val="697"/>
    <w:uiPriority w:val="31"/>
    <w:qFormat/>
    <w:rPr>
      <w:sz w:val="24"/>
      <w:szCs w:val="24"/>
      <w:u w:val="single"/>
    </w:rPr>
  </w:style>
  <w:style w:type="character" w:styleId="769">
    <w:name w:val="Сильная ссылка"/>
    <w:next w:val="769"/>
    <w:link w:val="697"/>
    <w:uiPriority w:val="32"/>
    <w:qFormat/>
    <w:rPr>
      <w:b/>
      <w:sz w:val="24"/>
      <w:u w:val="single"/>
    </w:rPr>
  </w:style>
  <w:style w:type="character" w:styleId="770">
    <w:name w:val="Название книги"/>
    <w:next w:val="770"/>
    <w:link w:val="69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71">
    <w:name w:val="Заголовок оглавления"/>
    <w:basedOn w:val="698"/>
    <w:next w:val="697"/>
    <w:link w:val="69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72">
    <w:name w:val="Основной текст с отступом 3"/>
    <w:basedOn w:val="697"/>
    <w:next w:val="772"/>
    <w:link w:val="773"/>
    <w:unhideWhenUsed/>
    <w:pPr>
      <w:ind w:left="283"/>
      <w:spacing w:after="120"/>
    </w:pPr>
    <w:rPr>
      <w:sz w:val="16"/>
      <w:szCs w:val="16"/>
    </w:rPr>
  </w:style>
  <w:style w:type="character" w:styleId="773">
    <w:name w:val="Основной текст с отступом 3 Знак"/>
    <w:next w:val="773"/>
    <w:link w:val="772"/>
    <w:rPr>
      <w:sz w:val="16"/>
      <w:szCs w:val="16"/>
    </w:rPr>
  </w:style>
  <w:style w:type="paragraph" w:styleId="774">
    <w:name w:val="Знак"/>
    <w:basedOn w:val="697"/>
    <w:next w:val="774"/>
    <w:link w:val="69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5">
    <w:name w:val="Просмотренная гиперссылка"/>
    <w:next w:val="775"/>
    <w:link w:val="697"/>
    <w:uiPriority w:val="99"/>
    <w:semiHidden/>
    <w:unhideWhenUsed/>
    <w:rPr>
      <w:color w:val="800080"/>
      <w:u w:val="single"/>
    </w:rPr>
  </w:style>
  <w:style w:type="paragraph" w:styleId="776">
    <w:name w:val="ConsTitle"/>
    <w:next w:val="776"/>
    <w:link w:val="69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7">
    <w:name w:val="ConsNormal"/>
    <w:next w:val="777"/>
    <w:link w:val="69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8">
    <w:name w:val=" Знак Знак1"/>
    <w:basedOn w:val="697"/>
    <w:next w:val="778"/>
    <w:link w:val="69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9">
    <w:name w:val="Колонтитул (2)_"/>
    <w:next w:val="779"/>
    <w:link w:val="784"/>
  </w:style>
  <w:style w:type="character" w:styleId="780">
    <w:name w:val="Основной текст (2)_"/>
    <w:next w:val="780"/>
    <w:link w:val="785"/>
  </w:style>
  <w:style w:type="character" w:styleId="781">
    <w:name w:val="Заголовок №1_"/>
    <w:next w:val="781"/>
    <w:link w:val="786"/>
    <w:rPr>
      <w:b/>
      <w:bCs/>
    </w:rPr>
  </w:style>
  <w:style w:type="character" w:styleId="782">
    <w:name w:val="Другое_"/>
    <w:next w:val="782"/>
    <w:link w:val="787"/>
  </w:style>
  <w:style w:type="character" w:styleId="783">
    <w:name w:val="Подпись к таблице_"/>
    <w:next w:val="783"/>
    <w:link w:val="788"/>
  </w:style>
  <w:style w:type="paragraph" w:styleId="784">
    <w:name w:val="Колонтитул (2)"/>
    <w:basedOn w:val="697"/>
    <w:next w:val="784"/>
    <w:link w:val="779"/>
    <w:pPr>
      <w:widowControl w:val="off"/>
    </w:pPr>
    <w:rPr>
      <w:sz w:val="20"/>
      <w:szCs w:val="20"/>
    </w:rPr>
  </w:style>
  <w:style w:type="paragraph" w:styleId="785">
    <w:name w:val="Основной текст (2)"/>
    <w:basedOn w:val="697"/>
    <w:next w:val="785"/>
    <w:link w:val="780"/>
    <w:pPr>
      <w:ind w:left="5600"/>
      <w:widowControl w:val="off"/>
    </w:pPr>
    <w:rPr>
      <w:sz w:val="20"/>
      <w:szCs w:val="20"/>
    </w:rPr>
  </w:style>
  <w:style w:type="paragraph" w:styleId="786">
    <w:name w:val="Заголовок №1"/>
    <w:basedOn w:val="697"/>
    <w:next w:val="786"/>
    <w:link w:val="78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7">
    <w:name w:val="Другое"/>
    <w:basedOn w:val="697"/>
    <w:next w:val="787"/>
    <w:link w:val="782"/>
    <w:pPr>
      <w:widowControl w:val="off"/>
    </w:pPr>
    <w:rPr>
      <w:sz w:val="20"/>
      <w:szCs w:val="20"/>
    </w:rPr>
  </w:style>
  <w:style w:type="paragraph" w:styleId="788">
    <w:name w:val="Подпись к таблице"/>
    <w:basedOn w:val="697"/>
    <w:next w:val="788"/>
    <w:link w:val="783"/>
    <w:pPr>
      <w:widowControl w:val="off"/>
    </w:pPr>
    <w:rPr>
      <w:sz w:val="20"/>
      <w:szCs w:val="20"/>
    </w:rPr>
  </w:style>
  <w:style w:type="paragraph" w:styleId="789">
    <w:name w:val="Основной текст (2)1"/>
    <w:basedOn w:val="697"/>
    <w:next w:val="789"/>
    <w:link w:val="69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90">
    <w:name w:val="Основной текст (2) + 9 pt"/>
    <w:next w:val="790"/>
    <w:link w:val="697"/>
    <w:uiPriority w:val="99"/>
    <w:rPr>
      <w:rFonts w:cs="Times New Roman"/>
      <w:sz w:val="18"/>
      <w:szCs w:val="18"/>
      <w:shd w:val="clear" w:color="auto" w:fill="ffffff"/>
    </w:rPr>
  </w:style>
  <w:style w:type="character" w:styleId="791">
    <w:name w:val="Основной текст (2) + 9 pt2,Полужирный2,Курсив2"/>
    <w:next w:val="791"/>
    <w:link w:val="69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92">
    <w:name w:val="Основной текст (3)_"/>
    <w:next w:val="792"/>
    <w:link w:val="793"/>
    <w:rPr>
      <w:sz w:val="21"/>
      <w:szCs w:val="21"/>
      <w:shd w:val="clear" w:color="auto" w:fill="ffffff"/>
    </w:rPr>
  </w:style>
  <w:style w:type="paragraph" w:styleId="793">
    <w:name w:val="Основной текст (3)"/>
    <w:basedOn w:val="697"/>
    <w:next w:val="793"/>
    <w:link w:val="79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4">
    <w:name w:val="Основной текст3"/>
    <w:basedOn w:val="697"/>
    <w:next w:val="794"/>
    <w:link w:val="69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5">
    <w:name w:val="1"/>
    <w:basedOn w:val="697"/>
    <w:next w:val="795"/>
    <w:link w:val="69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6">
    <w:name w:val="Цитата"/>
    <w:basedOn w:val="697"/>
    <w:next w:val="796"/>
    <w:link w:val="697"/>
    <w:pPr>
      <w:ind w:left="851" w:right="1274"/>
      <w:jc w:val="center"/>
    </w:pPr>
    <w:rPr>
      <w:b/>
      <w:sz w:val="28"/>
      <w:szCs w:val="20"/>
    </w:rPr>
  </w:style>
  <w:style w:type="paragraph" w:styleId="797">
    <w:name w:val="formattext topleveltext"/>
    <w:basedOn w:val="697"/>
    <w:next w:val="797"/>
    <w:link w:val="697"/>
    <w:pPr>
      <w:spacing w:before="100" w:beforeAutospacing="1" w:after="100" w:afterAutospacing="1"/>
    </w:pPr>
  </w:style>
  <w:style w:type="paragraph" w:styleId="798">
    <w:name w:val="Абзац списка1"/>
    <w:basedOn w:val="697"/>
    <w:next w:val="798"/>
    <w:link w:val="697"/>
    <w:pPr>
      <w:ind w:left="720"/>
      <w:spacing w:line="276" w:lineRule="auto"/>
    </w:pPr>
  </w:style>
  <w:style w:type="paragraph" w:styleId="799">
    <w:name w:val="Standard"/>
    <w:next w:val="799"/>
    <w:link w:val="69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800">
    <w:name w:val="Сетка таблицы2"/>
    <w:basedOn w:val="708"/>
    <w:next w:val="710"/>
    <w:link w:val="69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801">
    <w:name w:val="Сетка таблицы3"/>
    <w:basedOn w:val="708"/>
    <w:next w:val="710"/>
    <w:link w:val="69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02">
    <w:name w:val="Прижатый влево"/>
    <w:basedOn w:val="697"/>
    <w:next w:val="697"/>
    <w:link w:val="697"/>
    <w:rPr>
      <w:rFonts w:ascii="Arial" w:hAnsi="Arial"/>
      <w:sz w:val="20"/>
      <w:szCs w:val="20"/>
    </w:rPr>
  </w:style>
  <w:style w:type="character" w:styleId="803">
    <w:name w:val="Абзац списка Знак,мой Знак"/>
    <w:next w:val="803"/>
    <w:link w:val="713"/>
    <w:uiPriority w:val="34"/>
    <w:rPr>
      <w:sz w:val="24"/>
      <w:szCs w:val="24"/>
    </w:rPr>
  </w:style>
  <w:style w:type="paragraph" w:styleId="804">
    <w:name w:val="Style11"/>
    <w:basedOn w:val="697"/>
    <w:next w:val="804"/>
    <w:link w:val="697"/>
    <w:pPr>
      <w:ind w:firstLine="547"/>
      <w:jc w:val="both"/>
      <w:spacing w:line="277" w:lineRule="exact"/>
      <w:widowControl w:val="off"/>
    </w:pPr>
  </w:style>
  <w:style w:type="paragraph" w:styleId="805">
    <w:name w:val="Текст сноски"/>
    <w:basedOn w:val="697"/>
    <w:next w:val="805"/>
    <w:link w:val="806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806">
    <w:name w:val="Текст сноски Знак"/>
    <w:next w:val="806"/>
    <w:link w:val="805"/>
    <w:uiPriority w:val="99"/>
    <w:rPr>
      <w:rFonts w:ascii="Calibri" w:hAnsi="Calibri" w:eastAsia="Calibri"/>
      <w:lang w:eastAsia="en-US"/>
    </w:rPr>
  </w:style>
  <w:style w:type="paragraph" w:styleId="807">
    <w:name w:val="Обычный1"/>
    <w:next w:val="807"/>
    <w:link w:val="697"/>
    <w:rPr>
      <w:lang w:val="ru-RU" w:eastAsia="ru-RU" w:bidi="ar-SA"/>
    </w:rPr>
  </w:style>
  <w:style w:type="character" w:styleId="808">
    <w:name w:val="CharAttribute0"/>
    <w:next w:val="808"/>
    <w:link w:val="697"/>
    <w:rPr>
      <w:rFonts w:ascii="Arial Narrow" w:hAnsi="Arial Narrow" w:eastAsia="Arial Narrow"/>
      <w:b/>
      <w:color w:val="ff0000"/>
      <w:sz w:val="32"/>
    </w:rPr>
  </w:style>
  <w:style w:type="paragraph" w:styleId="809">
    <w:name w:val="Базовый"/>
    <w:next w:val="809"/>
    <w:link w:val="697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810">
    <w:name w:val="Основной текст (7)_"/>
    <w:next w:val="810"/>
    <w:link w:val="811"/>
    <w:rPr>
      <w:sz w:val="18"/>
      <w:szCs w:val="18"/>
      <w:shd w:val="clear" w:color="auto" w:fill="ffffff"/>
    </w:rPr>
  </w:style>
  <w:style w:type="paragraph" w:styleId="811">
    <w:name w:val="Основной текст (7)"/>
    <w:basedOn w:val="697"/>
    <w:next w:val="811"/>
    <w:link w:val="810"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paragraph" w:styleId="812">
    <w:name w:val="Основной текст2"/>
    <w:basedOn w:val="697"/>
    <w:next w:val="812"/>
    <w:link w:val="697"/>
    <w:pPr>
      <w:spacing w:line="322" w:lineRule="exact"/>
      <w:shd w:val="clear" w:color="auto" w:fill="ffffff"/>
      <w:widowControl w:val="off"/>
    </w:pPr>
    <w:rPr>
      <w:sz w:val="27"/>
      <w:szCs w:val="27"/>
      <w:lang w:val="en-US" w:eastAsia="en-US" w:bidi="en-US"/>
    </w:rPr>
  </w:style>
  <w:style w:type="character" w:styleId="1050" w:default="1">
    <w:name w:val="Default Paragraph Font"/>
    <w:uiPriority w:val="1"/>
    <w:semiHidden/>
    <w:unhideWhenUsed/>
  </w:style>
  <w:style w:type="numbering" w:styleId="1051" w:default="1">
    <w:name w:val="No List"/>
    <w:uiPriority w:val="99"/>
    <w:semiHidden/>
    <w:unhideWhenUsed/>
  </w:style>
  <w:style w:type="table" w:styleId="10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529</cp:revision>
  <dcterms:created xsi:type="dcterms:W3CDTF">2020-03-19T03:57:00Z</dcterms:created>
  <dcterms:modified xsi:type="dcterms:W3CDTF">2023-05-16T04:08:20Z</dcterms:modified>
  <cp:version>983040</cp:version>
</cp:coreProperties>
</file>