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C0" w:rsidRDefault="000A6D2D">
      <w:pPr>
        <w:pStyle w:val="10"/>
        <w:keepNext/>
        <w:keepLines/>
        <w:shd w:val="clear" w:color="auto" w:fill="auto"/>
        <w:spacing w:after="40" w:line="310" w:lineRule="exact"/>
        <w:ind w:left="20" w:firstLine="740"/>
      </w:pPr>
      <w:bookmarkStart w:id="0" w:name="bookmark0"/>
      <w:r>
        <w:t>АДМИНИСТРАЦИЯ ГОРОДА СОСНОВОБОРСКА</w:t>
      </w:r>
      <w:bookmarkEnd w:id="0"/>
    </w:p>
    <w:p w:rsidR="00D46CC0" w:rsidRDefault="000A6D2D">
      <w:pPr>
        <w:pStyle w:val="20"/>
        <w:shd w:val="clear" w:color="auto" w:fill="auto"/>
        <w:tabs>
          <w:tab w:val="left" w:pos="5858"/>
          <w:tab w:val="left" w:pos="7293"/>
        </w:tabs>
        <w:spacing w:before="0" w:after="56" w:line="160" w:lineRule="exact"/>
        <w:ind w:left="20"/>
      </w:pPr>
      <w:r>
        <w:t>тШштшШШШШШШШ</w:t>
      </w:r>
      <w:r>
        <w:rPr>
          <w:rStyle w:val="21"/>
        </w:rPr>
        <w:t>Ш Ш</w:t>
      </w:r>
      <w:r>
        <w:rPr>
          <w:rStyle w:val="26pt0pt"/>
        </w:rPr>
        <w:tab/>
        <w:t>^.м»-*</w:t>
      </w:r>
      <w:r>
        <w:tab/>
        <w:t>щ</w:t>
      </w:r>
      <w:r>
        <w:rPr>
          <w:rStyle w:val="26pt0pt0"/>
        </w:rPr>
        <w:t xml:space="preserve"> </w:t>
      </w:r>
      <w:r>
        <w:rPr>
          <w:rStyle w:val="26pt0pt"/>
          <w:lang w:val="en-US"/>
        </w:rPr>
        <w:t>mi</w:t>
      </w:r>
      <w:r w:rsidRPr="000A6D2D">
        <w:rPr>
          <w:rStyle w:val="26pt0pt0"/>
          <w:lang w:val="ru-RU"/>
        </w:rPr>
        <w:t>*</w:t>
      </w:r>
      <w:r>
        <w:rPr>
          <w:rStyle w:val="25pt"/>
        </w:rPr>
        <w:t>М</w:t>
      </w:r>
      <w:r>
        <w:rPr>
          <w:rStyle w:val="25pt0"/>
        </w:rPr>
        <w:t>9</w:t>
      </w:r>
      <w:r>
        <w:rPr>
          <w:rStyle w:val="25pt"/>
        </w:rPr>
        <w:t>.</w:t>
      </w:r>
    </w:p>
    <w:p w:rsidR="00D46CC0" w:rsidRDefault="000A6D2D">
      <w:pPr>
        <w:pStyle w:val="10"/>
        <w:keepNext/>
        <w:keepLines/>
        <w:shd w:val="clear" w:color="auto" w:fill="auto"/>
        <w:spacing w:after="650" w:line="310" w:lineRule="exact"/>
        <w:ind w:left="3160"/>
        <w:jc w:val="left"/>
      </w:pPr>
      <w:bookmarkStart w:id="1" w:name="bookmark1"/>
      <w:r>
        <w:t>ПОСТАНОВЛЕНИЕ</w:t>
      </w:r>
      <w:bookmarkEnd w:id="1"/>
    </w:p>
    <w:p w:rsidR="00D46CC0" w:rsidRDefault="000A6D2D">
      <w:pPr>
        <w:pStyle w:val="30"/>
        <w:shd w:val="clear" w:color="auto" w:fill="auto"/>
        <w:tabs>
          <w:tab w:val="left" w:leader="underscore" w:pos="2430"/>
          <w:tab w:val="left" w:pos="7911"/>
          <w:tab w:val="left" w:leader="underscore" w:pos="9164"/>
        </w:tabs>
        <w:spacing w:before="0" w:after="276" w:line="220" w:lineRule="exact"/>
        <w:ind w:left="20"/>
      </w:pPr>
      <w:r>
        <w:tab/>
        <w:t>2022 г.</w:t>
      </w:r>
      <w:r>
        <w:tab/>
        <w:t>№</w:t>
      </w:r>
      <w:r>
        <w:tab/>
      </w:r>
    </w:p>
    <w:p w:rsidR="00D46CC0" w:rsidRDefault="000A6D2D">
      <w:pPr>
        <w:pStyle w:val="30"/>
        <w:shd w:val="clear" w:color="auto" w:fill="auto"/>
        <w:spacing w:before="0" w:after="206" w:line="254" w:lineRule="exact"/>
        <w:ind w:left="20" w:right="40"/>
      </w:pPr>
      <w:bookmarkStart w:id="2" w:name="_GoBack"/>
      <w:r>
        <w:t>Об утверждении Положений, регулирующих организацию временной занятости несовершеннолетних подростков города Сосновоборска</w:t>
      </w:r>
    </w:p>
    <w:bookmarkEnd w:id="2"/>
    <w:p w:rsidR="00D46CC0" w:rsidRDefault="000A6D2D">
      <w:pPr>
        <w:pStyle w:val="11"/>
        <w:shd w:val="clear" w:color="auto" w:fill="auto"/>
        <w:spacing w:before="0"/>
        <w:ind w:left="20" w:right="40" w:firstLine="740"/>
      </w:pPr>
      <w:r>
        <w:t xml:space="preserve">В соответствии с Трудовым кодексом.Российской Федерации, федеральным законом от 30.12.2020 № 489-ФЗ </w:t>
      </w:r>
      <w:r w:rsidRPr="000A6D2D">
        <w:rPr>
          <w:lang w:val="ru-RU"/>
        </w:rPr>
        <w:t>«</w:t>
      </w:r>
      <w:r>
        <w:rPr>
          <w:lang w:val="en-US"/>
        </w:rPr>
        <w:t>Q</w:t>
      </w:r>
      <w:r w:rsidRPr="000A6D2D">
        <w:rPr>
          <w:lang w:val="ru-RU"/>
        </w:rPr>
        <w:t xml:space="preserve"> </w:t>
      </w:r>
      <w:r>
        <w:t xml:space="preserve">молодежной политике в Российской Федерации», Федеральным законом от 24.06.1999 № 120-ФЗ «Об основах системы профилактики безнадзорности и правонарушений </w:t>
      </w:r>
      <w:r>
        <w:t>несовершеннолетних», Законом Красноярского края от 08.12.2006 № 20-5445 «О государственной молодежной политике Красноярского края», Законом Красноярского края от 31.10.2002 № 4-608 «О системе профилактики безнадзорности и правонарушений несовершеннолетних»</w:t>
      </w:r>
      <w:r>
        <w:t>, Законом Красноярского края от 07.07.2009 № 8-3618 «Об обеспечении прав детей на отдых, оздоровление и занятость в Красноярском крае», муниципальной программой «Молодежь города Сосновоборска», статьями 24 и 38 Устава города Сосновоборска Красноярского кра</w:t>
      </w:r>
      <w:r>
        <w:t>я,</w:t>
      </w:r>
    </w:p>
    <w:p w:rsidR="00D46CC0" w:rsidRDefault="000A6D2D">
      <w:pPr>
        <w:pStyle w:val="11"/>
        <w:shd w:val="clear" w:color="auto" w:fill="auto"/>
        <w:spacing w:before="0" w:after="0"/>
        <w:ind w:left="20" w:firstLine="0"/>
        <w:jc w:val="left"/>
      </w:pPr>
      <w:r>
        <w:t>ПОСТАНОВЛЯЮ</w:t>
      </w:r>
    </w:p>
    <w:p w:rsidR="00D46CC0" w:rsidRDefault="000A6D2D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/>
        <w:ind w:left="20" w:right="40" w:firstLine="740"/>
      </w:pPr>
      <w:r>
        <w:t>Управлению культуры, спорта, туризма и молодежной политики администрации г. Сосновоборска (М.В. Белянина), МАУ "Молодежный центр" г. Сосновоборска (Т.В. Карпова) обеспечить подготовку, информирование, проведение и организацию временной занятости несовершен</w:t>
      </w:r>
      <w:r>
        <w:t>нолетних подростков города Сосновоборска в рамках реализации проекта «Трудовые отряды старшеклассников» краевой флагманской программы «Мы развиваем» ежегодно, с июня по август.</w:t>
      </w:r>
    </w:p>
    <w:p w:rsidR="00D46CC0" w:rsidRDefault="000A6D2D">
      <w:pPr>
        <w:pStyle w:val="1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/>
        <w:ind w:left="20" w:right="40" w:firstLine="740"/>
      </w:pPr>
      <w:r>
        <w:t>Утвердить Положение об организации временной трудовой занятости несовершеннолет</w:t>
      </w:r>
      <w:r>
        <w:t>них жителей г. Сосновоборска (приложение 1).</w:t>
      </w:r>
    </w:p>
    <w:p w:rsidR="00D46CC0" w:rsidRDefault="000A6D2D">
      <w:pPr>
        <w:pStyle w:val="1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/>
        <w:ind w:left="20" w:right="40" w:firstLine="740"/>
      </w:pPr>
      <w:r>
        <w:t>Утвердить Положение об оплате труда работников трудового отряда старшеклассников г. Сосновоборска (приложение 2).</w:t>
      </w:r>
    </w:p>
    <w:p w:rsidR="00D46CC0" w:rsidRDefault="000A6D2D">
      <w:pPr>
        <w:pStyle w:val="1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/>
        <w:ind w:left="20" w:right="40" w:firstLine="740"/>
      </w:pPr>
      <w:r>
        <w:t>Утвердить допустимый перечень видов работ для работников трудовых отрядов старшеклассников, дейст</w:t>
      </w:r>
      <w:r>
        <w:t>вующих на территории (приложение 3).</w:t>
      </w:r>
    </w:p>
    <w:p w:rsidR="00D46CC0" w:rsidRDefault="000A6D2D">
      <w:pPr>
        <w:pStyle w:val="11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278"/>
        <w:ind w:left="20" w:right="40" w:firstLine="740"/>
      </w:pPr>
      <w:r>
        <w:t>Опубликовать Постановление в городской общественно-политической газете «Рабочий» и на официальном сайте администрации города в сети Интернет.</w:t>
      </w:r>
    </w:p>
    <w:p w:rsidR="00D46CC0" w:rsidRDefault="000A6D2D">
      <w:pPr>
        <w:pStyle w:val="11"/>
        <w:shd w:val="clear" w:color="auto" w:fill="auto"/>
        <w:tabs>
          <w:tab w:val="left" w:pos="7460"/>
        </w:tabs>
        <w:spacing w:before="0" w:after="0" w:line="250" w:lineRule="exact"/>
        <w:ind w:left="20" w:firstLine="0"/>
        <w:jc w:val="left"/>
      </w:pPr>
      <w:r>
        <w:t>Глава города Сосновоборска</w:t>
      </w:r>
      <w:r>
        <w:tab/>
        <w:t>А.С. Кудрявцев</w:t>
      </w:r>
    </w:p>
    <w:p w:rsidR="000A6D2D" w:rsidRDefault="000A6D2D">
      <w:pPr>
        <w:pStyle w:val="11"/>
        <w:shd w:val="clear" w:color="auto" w:fill="auto"/>
        <w:tabs>
          <w:tab w:val="left" w:pos="7460"/>
        </w:tabs>
        <w:spacing w:before="0" w:after="0" w:line="250" w:lineRule="exact"/>
        <w:ind w:left="20" w:firstLine="0"/>
        <w:jc w:val="left"/>
      </w:pPr>
    </w:p>
    <w:p w:rsidR="000A6D2D" w:rsidRDefault="000A6D2D">
      <w:pPr>
        <w:pStyle w:val="11"/>
        <w:shd w:val="clear" w:color="auto" w:fill="auto"/>
        <w:tabs>
          <w:tab w:val="left" w:pos="7460"/>
        </w:tabs>
        <w:spacing w:before="0" w:after="0" w:line="250" w:lineRule="exact"/>
        <w:ind w:left="20" w:firstLine="0"/>
        <w:jc w:val="left"/>
      </w:pPr>
    </w:p>
    <w:p w:rsidR="000A6D2D" w:rsidRDefault="000A6D2D">
      <w:pPr>
        <w:pStyle w:val="11"/>
        <w:shd w:val="clear" w:color="auto" w:fill="auto"/>
        <w:tabs>
          <w:tab w:val="left" w:pos="7460"/>
        </w:tabs>
        <w:spacing w:before="0" w:after="0" w:line="250" w:lineRule="exact"/>
        <w:ind w:left="20" w:firstLine="0"/>
        <w:jc w:val="left"/>
      </w:pPr>
    </w:p>
    <w:p w:rsidR="000A6D2D" w:rsidRDefault="000A6D2D">
      <w:pPr>
        <w:pStyle w:val="11"/>
        <w:shd w:val="clear" w:color="auto" w:fill="auto"/>
        <w:tabs>
          <w:tab w:val="left" w:pos="7460"/>
        </w:tabs>
        <w:spacing w:before="0" w:after="0" w:line="250" w:lineRule="exact"/>
        <w:ind w:left="20" w:firstLine="0"/>
        <w:jc w:val="left"/>
      </w:pPr>
    </w:p>
    <w:p w:rsidR="000A6D2D" w:rsidRDefault="000A6D2D">
      <w:pPr>
        <w:pStyle w:val="11"/>
        <w:shd w:val="clear" w:color="auto" w:fill="auto"/>
        <w:tabs>
          <w:tab w:val="left" w:pos="7460"/>
        </w:tabs>
        <w:spacing w:before="0" w:after="0" w:line="250" w:lineRule="exact"/>
        <w:ind w:left="20" w:firstLine="0"/>
        <w:jc w:val="left"/>
      </w:pPr>
    </w:p>
    <w:p w:rsidR="000A6D2D" w:rsidRDefault="000A6D2D">
      <w:pPr>
        <w:pStyle w:val="11"/>
        <w:shd w:val="clear" w:color="auto" w:fill="auto"/>
        <w:tabs>
          <w:tab w:val="left" w:pos="7460"/>
        </w:tabs>
        <w:spacing w:before="0" w:after="0" w:line="250" w:lineRule="exact"/>
        <w:ind w:left="20" w:firstLine="0"/>
        <w:jc w:val="left"/>
      </w:pPr>
    </w:p>
    <w:p w:rsidR="000A6D2D" w:rsidRDefault="000A6D2D">
      <w:pPr>
        <w:pStyle w:val="11"/>
        <w:shd w:val="clear" w:color="auto" w:fill="auto"/>
        <w:tabs>
          <w:tab w:val="left" w:pos="7460"/>
        </w:tabs>
        <w:spacing w:before="0" w:after="0" w:line="250" w:lineRule="exact"/>
        <w:ind w:left="20" w:firstLine="0"/>
        <w:jc w:val="left"/>
      </w:pPr>
    </w:p>
    <w:p w:rsidR="000A6D2D" w:rsidRDefault="000A6D2D">
      <w:pPr>
        <w:pStyle w:val="11"/>
        <w:shd w:val="clear" w:color="auto" w:fill="auto"/>
        <w:tabs>
          <w:tab w:val="left" w:pos="7460"/>
        </w:tabs>
        <w:spacing w:before="0" w:after="0" w:line="250" w:lineRule="exact"/>
        <w:ind w:left="20" w:firstLine="0"/>
        <w:jc w:val="left"/>
      </w:pPr>
    </w:p>
    <w:p w:rsidR="000A6D2D" w:rsidRDefault="000A6D2D">
      <w:pPr>
        <w:pStyle w:val="11"/>
        <w:shd w:val="clear" w:color="auto" w:fill="auto"/>
        <w:tabs>
          <w:tab w:val="left" w:pos="7460"/>
        </w:tabs>
        <w:spacing w:before="0" w:after="0" w:line="250" w:lineRule="exact"/>
        <w:ind w:left="20" w:firstLine="0"/>
        <w:jc w:val="left"/>
      </w:pPr>
    </w:p>
    <w:p w:rsidR="000A6D2D" w:rsidRDefault="000A6D2D">
      <w:pPr>
        <w:pStyle w:val="11"/>
        <w:shd w:val="clear" w:color="auto" w:fill="auto"/>
        <w:tabs>
          <w:tab w:val="left" w:pos="7460"/>
        </w:tabs>
        <w:spacing w:before="0" w:after="0" w:line="250" w:lineRule="exact"/>
        <w:ind w:left="20" w:firstLine="0"/>
        <w:jc w:val="left"/>
      </w:pPr>
    </w:p>
    <w:p w:rsidR="000A6D2D" w:rsidRDefault="000A6D2D">
      <w:pPr>
        <w:pStyle w:val="11"/>
        <w:shd w:val="clear" w:color="auto" w:fill="auto"/>
        <w:tabs>
          <w:tab w:val="left" w:pos="7460"/>
        </w:tabs>
        <w:spacing w:before="0" w:after="0" w:line="250" w:lineRule="exact"/>
        <w:ind w:left="20" w:firstLine="0"/>
        <w:jc w:val="left"/>
      </w:pPr>
    </w:p>
    <w:p w:rsidR="000A6D2D" w:rsidRDefault="000A6D2D">
      <w:pPr>
        <w:pStyle w:val="11"/>
        <w:shd w:val="clear" w:color="auto" w:fill="auto"/>
        <w:tabs>
          <w:tab w:val="left" w:pos="7460"/>
        </w:tabs>
        <w:spacing w:before="0" w:after="0" w:line="250" w:lineRule="exact"/>
        <w:ind w:left="20" w:firstLine="0"/>
        <w:jc w:val="left"/>
      </w:pPr>
    </w:p>
    <w:p w:rsidR="000A6D2D" w:rsidRDefault="000A6D2D">
      <w:pPr>
        <w:pStyle w:val="11"/>
        <w:shd w:val="clear" w:color="auto" w:fill="auto"/>
        <w:tabs>
          <w:tab w:val="left" w:pos="7460"/>
        </w:tabs>
        <w:spacing w:before="0" w:after="0" w:line="250" w:lineRule="exact"/>
        <w:ind w:left="20" w:firstLine="0"/>
        <w:jc w:val="left"/>
      </w:pPr>
    </w:p>
    <w:p w:rsidR="000A6D2D" w:rsidRDefault="000A6D2D">
      <w:pPr>
        <w:pStyle w:val="11"/>
        <w:shd w:val="clear" w:color="auto" w:fill="auto"/>
        <w:tabs>
          <w:tab w:val="left" w:pos="7460"/>
        </w:tabs>
        <w:spacing w:before="0" w:after="0" w:line="250" w:lineRule="exact"/>
        <w:ind w:left="20" w:firstLine="0"/>
        <w:jc w:val="left"/>
      </w:pPr>
    </w:p>
    <w:p w:rsidR="000A6D2D" w:rsidRDefault="000A6D2D">
      <w:pPr>
        <w:pStyle w:val="11"/>
        <w:shd w:val="clear" w:color="auto" w:fill="auto"/>
        <w:tabs>
          <w:tab w:val="left" w:pos="7460"/>
        </w:tabs>
        <w:spacing w:before="0" w:after="0" w:line="250" w:lineRule="exact"/>
        <w:ind w:left="20" w:firstLine="0"/>
        <w:jc w:val="left"/>
      </w:pPr>
    </w:p>
    <w:p w:rsidR="000A6D2D" w:rsidRDefault="000A6D2D">
      <w:pPr>
        <w:pStyle w:val="11"/>
        <w:shd w:val="clear" w:color="auto" w:fill="auto"/>
        <w:tabs>
          <w:tab w:val="left" w:pos="7460"/>
        </w:tabs>
        <w:spacing w:before="0" w:after="0" w:line="250" w:lineRule="exact"/>
        <w:ind w:left="20" w:firstLine="0"/>
        <w:jc w:val="left"/>
      </w:pPr>
    </w:p>
    <w:p w:rsidR="000A6D2D" w:rsidRDefault="000A6D2D">
      <w:pPr>
        <w:pStyle w:val="11"/>
        <w:shd w:val="clear" w:color="auto" w:fill="auto"/>
        <w:tabs>
          <w:tab w:val="left" w:pos="7460"/>
        </w:tabs>
        <w:spacing w:before="0" w:after="0" w:line="250" w:lineRule="exact"/>
        <w:ind w:left="20" w:firstLine="0"/>
        <w:jc w:val="left"/>
      </w:pPr>
    </w:p>
    <w:p w:rsidR="00D46CC0" w:rsidRDefault="000A6D2D">
      <w:pPr>
        <w:pStyle w:val="11"/>
        <w:shd w:val="clear" w:color="auto" w:fill="auto"/>
        <w:spacing w:before="0" w:after="0" w:line="250" w:lineRule="exact"/>
        <w:ind w:left="7900" w:firstLine="0"/>
        <w:jc w:val="left"/>
      </w:pPr>
      <w:r>
        <w:lastRenderedPageBreak/>
        <w:t>Приложение 1</w:t>
      </w:r>
    </w:p>
    <w:p w:rsidR="00D46CC0" w:rsidRDefault="000A6D2D">
      <w:pPr>
        <w:pStyle w:val="11"/>
        <w:shd w:val="clear" w:color="auto" w:fill="auto"/>
        <w:tabs>
          <w:tab w:val="left" w:pos="7916"/>
        </w:tabs>
        <w:spacing w:before="0" w:after="536" w:line="293" w:lineRule="exact"/>
        <w:ind w:left="6140" w:right="380"/>
        <w:jc w:val="left"/>
      </w:pPr>
      <w:r>
        <w:t xml:space="preserve">к постановлению администрации города </w:t>
      </w:r>
      <w:r>
        <w:rPr>
          <w:rStyle w:val="1pt"/>
        </w:rPr>
        <w:t>от« »</w:t>
      </w:r>
      <w:r>
        <w:tab/>
        <w:t>2022 г №</w:t>
      </w:r>
    </w:p>
    <w:p w:rsidR="00D46CC0" w:rsidRDefault="000A6D2D">
      <w:pPr>
        <w:pStyle w:val="11"/>
        <w:shd w:val="clear" w:color="auto" w:fill="auto"/>
        <w:spacing w:before="0" w:after="0"/>
        <w:ind w:left="4040" w:firstLine="0"/>
        <w:jc w:val="left"/>
      </w:pPr>
      <w:r>
        <w:t>Положение</w:t>
      </w:r>
    </w:p>
    <w:p w:rsidR="00D46CC0" w:rsidRDefault="000A6D2D">
      <w:pPr>
        <w:pStyle w:val="11"/>
        <w:shd w:val="clear" w:color="auto" w:fill="auto"/>
        <w:spacing w:before="0" w:after="0"/>
        <w:ind w:left="20" w:firstLine="560"/>
      </w:pPr>
      <w:r>
        <w:t>об организации временной трудовой занятости несовершеннолетних жителей</w:t>
      </w:r>
    </w:p>
    <w:p w:rsidR="00D46CC0" w:rsidRDefault="000A6D2D">
      <w:pPr>
        <w:pStyle w:val="11"/>
        <w:shd w:val="clear" w:color="auto" w:fill="auto"/>
        <w:spacing w:before="0"/>
        <w:ind w:left="3740" w:firstLine="0"/>
        <w:jc w:val="left"/>
      </w:pPr>
      <w:r>
        <w:t>г. Сосновоборска</w:t>
      </w:r>
    </w:p>
    <w:p w:rsidR="00D46CC0" w:rsidRDefault="000A6D2D">
      <w:pPr>
        <w:pStyle w:val="11"/>
        <w:shd w:val="clear" w:color="auto" w:fill="auto"/>
        <w:spacing w:before="0" w:after="0"/>
        <w:ind w:left="3740" w:firstLine="0"/>
        <w:jc w:val="left"/>
      </w:pPr>
      <w:r>
        <w:t>1. Общие положения.</w:t>
      </w:r>
    </w:p>
    <w:p w:rsidR="00D46CC0" w:rsidRDefault="000A6D2D">
      <w:pPr>
        <w:pStyle w:val="1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/>
        <w:ind w:left="20" w:right="380" w:firstLine="560"/>
      </w:pPr>
      <w:r>
        <w:t>Настоящее положение регулирует порядок организации трудовой занятости несовершеннолетн</w:t>
      </w:r>
      <w:r>
        <w:t>их в рамках работы муниципального трудового отряда старшеклассников и краевого трудового отряда старшеклассников с учетом соблюдения требований законодательства Российской Федерации и Красноярского края.</w:t>
      </w:r>
    </w:p>
    <w:p w:rsidR="00D46CC0" w:rsidRDefault="000A6D2D">
      <w:pPr>
        <w:pStyle w:val="11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/>
        <w:ind w:left="580" w:right="380" w:firstLine="0"/>
        <w:jc w:val="left"/>
      </w:pPr>
      <w:r>
        <w:t>Понятия и термины, употребляемые в настоящем положении: трудовые отряды (далее - отряды) - трудовые коллективы, созданные из числа</w:t>
      </w:r>
    </w:p>
    <w:p w:rsidR="00D46CC0" w:rsidRDefault="000A6D2D">
      <w:pPr>
        <w:pStyle w:val="11"/>
        <w:shd w:val="clear" w:color="auto" w:fill="auto"/>
        <w:spacing w:before="0" w:after="0"/>
        <w:ind w:left="20" w:right="380" w:firstLine="0"/>
      </w:pPr>
      <w:r>
        <w:t>несовершеннолетних граждан в возрасте от 14 до 18 лет (далее - подростки), сформированные для осуществления социально значимы</w:t>
      </w:r>
      <w:r>
        <w:t>х работ во время летних каникул (в свободное от учебы время);</w:t>
      </w:r>
    </w:p>
    <w:p w:rsidR="00D46CC0" w:rsidRDefault="000A6D2D">
      <w:pPr>
        <w:pStyle w:val="11"/>
        <w:shd w:val="clear" w:color="auto" w:fill="auto"/>
        <w:spacing w:before="0" w:after="0"/>
        <w:ind w:left="20" w:right="380" w:firstLine="560"/>
      </w:pPr>
      <w:r>
        <w:t>работник отряда - лицо, принимаемое на работу в МАУ «Молодежный центр» г.Сосновоборска с целью осуществления трудовой функции в отряде. К работникам отряда относятся несовершеннолетние работники</w:t>
      </w:r>
      <w:r>
        <w:t xml:space="preserve"> отряда и бригадиры отряда;</w:t>
      </w:r>
    </w:p>
    <w:p w:rsidR="00D46CC0" w:rsidRDefault="000A6D2D">
      <w:pPr>
        <w:pStyle w:val="11"/>
        <w:shd w:val="clear" w:color="auto" w:fill="auto"/>
        <w:spacing w:before="0" w:after="0"/>
        <w:ind w:left="20" w:right="380" w:firstLine="560"/>
      </w:pPr>
      <w:r>
        <w:t>бригада отряда (далее - бригада) - организованная группа несовершеннолетних работников отряда численностью 10-30 человек;</w:t>
      </w:r>
    </w:p>
    <w:p w:rsidR="00D46CC0" w:rsidRDefault="000A6D2D">
      <w:pPr>
        <w:pStyle w:val="11"/>
        <w:shd w:val="clear" w:color="auto" w:fill="auto"/>
        <w:spacing w:before="0" w:after="0"/>
        <w:ind w:left="20" w:right="380" w:firstLine="560"/>
      </w:pPr>
      <w:r>
        <w:t>бригадир отряда (далее - бригадир) - гражданин, в возрасте 18 лет и старше, возглавляющий бригаду несоверш</w:t>
      </w:r>
      <w:r>
        <w:t>еннолетних работников отряда;</w:t>
      </w:r>
    </w:p>
    <w:p w:rsidR="00D46CC0" w:rsidRDefault="000A6D2D">
      <w:pPr>
        <w:pStyle w:val="11"/>
        <w:shd w:val="clear" w:color="auto" w:fill="auto"/>
        <w:spacing w:before="0" w:after="0"/>
        <w:ind w:left="20" w:right="380" w:firstLine="560"/>
      </w:pPr>
      <w:r>
        <w:t>несовершеннолетний работник отряда - гражданин в возрасте от 14 до 18 лет, принимаемый в отряд для работы с учетом ограничений, предусмотренных законодательством, и не имеющий ограничений по состоянию здоровья для выполнения р</w:t>
      </w:r>
      <w:r>
        <w:t>абот, установленных приложением № 1 к настоящему положению;</w:t>
      </w:r>
    </w:p>
    <w:p w:rsidR="00D46CC0" w:rsidRDefault="000A6D2D">
      <w:pPr>
        <w:pStyle w:val="11"/>
        <w:shd w:val="clear" w:color="auto" w:fill="auto"/>
        <w:spacing w:before="0" w:after="0"/>
        <w:ind w:left="20" w:right="380" w:firstLine="560"/>
      </w:pPr>
      <w:r>
        <w:t>работодателем муниципального ТОС, осуществляющим организационные мероприятия по временному трудоустройству подростков, воспитательную работу, оплату труда подростков и бригадиров, является муницип</w:t>
      </w:r>
      <w:r>
        <w:t>альное автономное учреждение «Молодежный центр» г. Сосновоборска. Адрес: 662501, г. Сосновоборск, ул. Солнечная, 6, корпус 3, тел: 2-86-54, 2-86-55.</w:t>
      </w:r>
    </w:p>
    <w:p w:rsidR="00D46CC0" w:rsidRDefault="000A6D2D">
      <w:pPr>
        <w:pStyle w:val="11"/>
        <w:shd w:val="clear" w:color="auto" w:fill="auto"/>
        <w:spacing w:before="0" w:after="0"/>
        <w:ind w:left="20" w:right="380" w:firstLine="560"/>
      </w:pPr>
      <w:r>
        <w:t>работодатель краевого ТОС будет определен по итогам открытого конкурса на определение поставщика услуг (зон</w:t>
      </w:r>
      <w:r>
        <w:t>ального оператора).</w:t>
      </w:r>
    </w:p>
    <w:p w:rsidR="00D46CC0" w:rsidRDefault="000A6D2D">
      <w:pPr>
        <w:pStyle w:val="11"/>
        <w:numPr>
          <w:ilvl w:val="0"/>
          <w:numId w:val="2"/>
        </w:numPr>
        <w:shd w:val="clear" w:color="auto" w:fill="auto"/>
        <w:tabs>
          <w:tab w:val="left" w:pos="1220"/>
        </w:tabs>
        <w:spacing w:before="0" w:after="0"/>
        <w:ind w:left="20" w:right="380" w:firstLine="560"/>
      </w:pPr>
      <w:r>
        <w:t>Отряды создаются с целью трудового воспитания подростков, включающего в себя комплекс воспитательных, досуговых и профилактических мероприятий, предусматривающих привлечение подростков к трудовой деятельности.</w:t>
      </w:r>
    </w:p>
    <w:p w:rsidR="00D46CC0" w:rsidRDefault="000A6D2D">
      <w:pPr>
        <w:pStyle w:val="11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0"/>
        <w:ind w:left="20" w:right="380" w:firstLine="560"/>
      </w:pPr>
      <w:r>
        <w:t>Основными задачами организ</w:t>
      </w:r>
      <w:r>
        <w:t>ации трудового воспитания подростков являются формирование трудовых навыков, привлечение подростков к трудовой деятельности, получение профессиональных навыков, профилактика негативных проявлений в молодежной среде, выполнение социально значимых работ, про</w:t>
      </w:r>
      <w:r>
        <w:t>паганда идеологии гражданского сотрудничества.</w:t>
      </w:r>
    </w:p>
    <w:p w:rsidR="00D46CC0" w:rsidRDefault="000A6D2D">
      <w:pPr>
        <w:pStyle w:val="11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left="20" w:right="380" w:firstLine="560"/>
      </w:pPr>
      <w:r>
        <w:t>Отряды могут привлекаться для участия в проектах по организации трудового воспитания несовершеннолетних граждан в возрасте от 14 до 18 лет,</w:t>
      </w:r>
    </w:p>
    <w:p w:rsidR="00D46CC0" w:rsidRDefault="000A6D2D">
      <w:pPr>
        <w:pStyle w:val="11"/>
        <w:shd w:val="clear" w:color="auto" w:fill="auto"/>
        <w:spacing w:before="0" w:after="0"/>
        <w:ind w:left="40" w:right="20" w:firstLine="0"/>
      </w:pPr>
      <w:r>
        <w:t>разработанных и реализуемых предприятиями, учреждениями и организациями любой формы собственности (далее - заказчики), на основании соглашения о сотрудничестве, заключаемого между организатором отряда и заказчиком, при условии, что все результаты работ пер</w:t>
      </w:r>
      <w:r>
        <w:t>едаются для социальных нужд города Сосновоборска.</w:t>
      </w:r>
    </w:p>
    <w:p w:rsidR="00D46CC0" w:rsidRDefault="000A6D2D">
      <w:pPr>
        <w:pStyle w:val="11"/>
        <w:shd w:val="clear" w:color="auto" w:fill="auto"/>
        <w:spacing w:before="0"/>
        <w:ind w:left="40" w:right="20" w:firstLine="660"/>
      </w:pPr>
      <w:r>
        <w:lastRenderedPageBreak/>
        <w:t>1.6. Работники отряда не могут привлекаться к работам, направленным на поддержку и/или участие в избирательных кампаниях, на достижение политических, религиозных целей, и иным работам, на которых запрещаетс</w:t>
      </w:r>
      <w:r>
        <w:t>я применение труда лиц в возрасте до восемнадцати лет в соответствии с действующим законодательством Российской Федерации.</w:t>
      </w:r>
    </w:p>
    <w:p w:rsidR="00D46CC0" w:rsidRDefault="000A6D2D">
      <w:pPr>
        <w:pStyle w:val="11"/>
        <w:shd w:val="clear" w:color="auto" w:fill="auto"/>
        <w:spacing w:before="0" w:after="0"/>
        <w:ind w:left="3620" w:firstLine="0"/>
        <w:jc w:val="left"/>
      </w:pPr>
      <w:r>
        <w:t>2. Структура отряда</w:t>
      </w:r>
    </w:p>
    <w:p w:rsidR="00D46CC0" w:rsidRDefault="000A6D2D">
      <w:pPr>
        <w:pStyle w:val="11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/>
        <w:ind w:left="40" w:right="20" w:firstLine="660"/>
      </w:pPr>
      <w:r>
        <w:t>Отряд состоит из бригад, сформированных на базе муниципального автономного учреждения «Молодежный центр» г. Сосно</w:t>
      </w:r>
      <w:r>
        <w:t>воборска (далее по тексту - Молодежный центр), возглавляемых бригадирами.</w:t>
      </w:r>
    </w:p>
    <w:p w:rsidR="00D46CC0" w:rsidRDefault="000A6D2D">
      <w:pPr>
        <w:pStyle w:val="11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/>
        <w:ind w:left="40" w:right="20" w:firstLine="660"/>
      </w:pPr>
      <w:r>
        <w:t>В отряде могут создаваться отдельные бригады, финансируемые за счет средств бюджета Красноярского края, других источников. На работников таких бригад распространяется действие настоя</w:t>
      </w:r>
      <w:r>
        <w:t>щего Положения, в том числе в части обеспечения хозяйственным инвентарем.</w:t>
      </w:r>
    </w:p>
    <w:p w:rsidR="00D46CC0" w:rsidRDefault="000A6D2D">
      <w:pPr>
        <w:pStyle w:val="11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/>
        <w:ind w:left="40" w:right="20" w:firstLine="660"/>
      </w:pPr>
      <w:r>
        <w:t xml:space="preserve">Деятельностью бригады руководит бригадир. В состав каждой бригады может входить </w:t>
      </w:r>
      <w:r>
        <w:rPr>
          <w:rStyle w:val="1pt0"/>
        </w:rPr>
        <w:t>10-30</w:t>
      </w:r>
      <w:r>
        <w:t xml:space="preserve"> несовершеннолетних работников отряда.</w:t>
      </w:r>
    </w:p>
    <w:p w:rsidR="00D46CC0" w:rsidRDefault="000A6D2D">
      <w:pPr>
        <w:pStyle w:val="11"/>
        <w:shd w:val="clear" w:color="auto" w:fill="auto"/>
        <w:spacing w:before="0"/>
        <w:ind w:left="40" w:right="20" w:firstLine="660"/>
      </w:pPr>
      <w:r>
        <w:t>2.4. Общую координацию и контроль деятельности отряда осуществляет Молодежный центр.</w:t>
      </w:r>
    </w:p>
    <w:p w:rsidR="00D46CC0" w:rsidRDefault="000A6D2D">
      <w:pPr>
        <w:pStyle w:val="11"/>
        <w:shd w:val="clear" w:color="auto" w:fill="auto"/>
        <w:spacing w:before="0" w:after="0"/>
        <w:ind w:left="2980" w:firstLine="0"/>
        <w:jc w:val="left"/>
      </w:pPr>
      <w:r>
        <w:t>3. Участники трудовых отрядов</w:t>
      </w:r>
    </w:p>
    <w:p w:rsidR="00D46CC0" w:rsidRDefault="000A6D2D">
      <w:pPr>
        <w:pStyle w:val="11"/>
        <w:numPr>
          <w:ilvl w:val="1"/>
          <w:numId w:val="3"/>
        </w:numPr>
        <w:shd w:val="clear" w:color="auto" w:fill="auto"/>
        <w:tabs>
          <w:tab w:val="left" w:pos="1350"/>
        </w:tabs>
        <w:spacing w:before="0" w:after="0"/>
        <w:ind w:left="40" w:right="20" w:firstLine="660"/>
      </w:pPr>
      <w:r>
        <w:t>Работником отрядов могут быть несовершеннолетние граждане в возрасте от 14 до 18 лет, добровольно изъявившие желание трудиться в свободное от</w:t>
      </w:r>
      <w:r>
        <w:t xml:space="preserve"> учебы время и не имеющие медицинских противопоказаний для выполнения указанных в трудовом договоре видов работ.</w:t>
      </w:r>
    </w:p>
    <w:p w:rsidR="00D46CC0" w:rsidRDefault="000A6D2D">
      <w:pPr>
        <w:pStyle w:val="11"/>
        <w:numPr>
          <w:ilvl w:val="1"/>
          <w:numId w:val="3"/>
        </w:numPr>
        <w:shd w:val="clear" w:color="auto" w:fill="auto"/>
        <w:tabs>
          <w:tab w:val="left" w:pos="1206"/>
        </w:tabs>
        <w:spacing w:before="0" w:after="0"/>
        <w:ind w:left="40" w:right="20" w:firstLine="660"/>
      </w:pPr>
      <w:r>
        <w:t>Приоритетным правом при формировании трудового отряда (не менее 50 % от общего числа работников трудовых отрядов старшеклассников) обладают сле</w:t>
      </w:r>
      <w:r>
        <w:t>дующие категории подростков:</w:t>
      </w:r>
    </w:p>
    <w:p w:rsidR="00D46CC0" w:rsidRDefault="000A6D2D">
      <w:pPr>
        <w:pStyle w:val="11"/>
        <w:shd w:val="clear" w:color="auto" w:fill="auto"/>
        <w:spacing w:before="0" w:after="0"/>
        <w:ind w:left="40" w:right="20" w:firstLine="1440"/>
      </w:pPr>
      <w:r>
        <w:t>состоящие на учёте в муниципальных комиссиях по делам несовершеннолетних и защите их прав;</w:t>
      </w:r>
    </w:p>
    <w:p w:rsidR="00D46CC0" w:rsidRDefault="000A6D2D">
      <w:pPr>
        <w:pStyle w:val="11"/>
        <w:shd w:val="clear" w:color="auto" w:fill="auto"/>
        <w:spacing w:before="0" w:after="0"/>
        <w:ind w:left="40" w:firstLine="1440"/>
      </w:pPr>
      <w:r>
        <w:t>состоящие на учёте в органах внутренних дел;</w:t>
      </w:r>
    </w:p>
    <w:p w:rsidR="00D46CC0" w:rsidRDefault="000A6D2D">
      <w:pPr>
        <w:pStyle w:val="11"/>
        <w:shd w:val="clear" w:color="auto" w:fill="auto"/>
        <w:spacing w:before="0" w:after="0"/>
        <w:ind w:left="40" w:firstLine="1440"/>
      </w:pPr>
      <w:r>
        <w:t>состоящие на учёте в учреждениях уголовно-исполнительной</w:t>
      </w:r>
    </w:p>
    <w:p w:rsidR="00D46CC0" w:rsidRDefault="000A6D2D">
      <w:pPr>
        <w:pStyle w:val="11"/>
        <w:shd w:val="clear" w:color="auto" w:fill="auto"/>
        <w:spacing w:before="0" w:after="0"/>
        <w:ind w:left="40" w:firstLine="0"/>
      </w:pPr>
      <w:r>
        <w:t>системы;</w:t>
      </w:r>
    </w:p>
    <w:p w:rsidR="00D46CC0" w:rsidRDefault="000A6D2D">
      <w:pPr>
        <w:pStyle w:val="11"/>
        <w:shd w:val="clear" w:color="auto" w:fill="auto"/>
        <w:spacing w:before="0" w:after="0"/>
        <w:ind w:left="40" w:right="20" w:firstLine="1440"/>
      </w:pPr>
      <w:r>
        <w:t>содержащиеся в социально-реабилитационных центрах для несовершеннолетних, социальных приютах, центрах помощи детям, дети сироты, дети, оставшиеся без попечения родителей;</w:t>
      </w:r>
    </w:p>
    <w:p w:rsidR="00D46CC0" w:rsidRDefault="000A6D2D">
      <w:pPr>
        <w:pStyle w:val="11"/>
        <w:shd w:val="clear" w:color="auto" w:fill="auto"/>
        <w:spacing w:before="0" w:after="0"/>
        <w:ind w:left="40" w:right="20" w:firstLine="1440"/>
      </w:pPr>
      <w:r>
        <w:t>дети из малообеспеченных, многодетных, неполных семей, семей безработных граждан.</w:t>
      </w:r>
    </w:p>
    <w:p w:rsidR="00D46CC0" w:rsidRDefault="000A6D2D">
      <w:pPr>
        <w:pStyle w:val="11"/>
        <w:shd w:val="clear" w:color="auto" w:fill="auto"/>
        <w:spacing w:before="0" w:after="0"/>
        <w:ind w:left="40" w:right="20" w:firstLine="660"/>
      </w:pPr>
      <w:r>
        <w:t>Под</w:t>
      </w:r>
      <w:r>
        <w:t>ростки данной категории устраиваются в отряд на основании заявок, поданных органами и учреждениями города, осуществляющими работу с несовершеннолетними категории СОП и ТЖС:</w:t>
      </w:r>
    </w:p>
    <w:p w:rsidR="00D46CC0" w:rsidRDefault="000A6D2D">
      <w:pPr>
        <w:pStyle w:val="11"/>
        <w:shd w:val="clear" w:color="auto" w:fill="auto"/>
        <w:spacing w:before="0" w:after="0"/>
        <w:ind w:left="40" w:firstLine="1440"/>
      </w:pPr>
      <w:r>
        <w:t>комиссия по делам несовершеннолетних и защите их прав;</w:t>
      </w:r>
    </w:p>
    <w:p w:rsidR="00D46CC0" w:rsidRDefault="000A6D2D">
      <w:pPr>
        <w:pStyle w:val="11"/>
        <w:shd w:val="clear" w:color="auto" w:fill="auto"/>
        <w:spacing w:before="0" w:after="0"/>
        <w:ind w:left="40" w:firstLine="1440"/>
      </w:pPr>
      <w:r>
        <w:t>ОПДН ОВД по городу Сосновобо</w:t>
      </w:r>
      <w:r>
        <w:t>рску;</w:t>
      </w:r>
    </w:p>
    <w:p w:rsidR="00D46CC0" w:rsidRDefault="000A6D2D">
      <w:pPr>
        <w:pStyle w:val="11"/>
        <w:shd w:val="clear" w:color="auto" w:fill="auto"/>
        <w:spacing w:before="0" w:after="0"/>
        <w:ind w:left="40" w:firstLine="1440"/>
      </w:pPr>
      <w:r>
        <w:t>КГБОУ «Сосновоборский детский дом»;</w:t>
      </w:r>
    </w:p>
    <w:p w:rsidR="00D46CC0" w:rsidRDefault="000A6D2D">
      <w:pPr>
        <w:pStyle w:val="11"/>
        <w:shd w:val="clear" w:color="auto" w:fill="auto"/>
        <w:spacing w:before="0" w:after="0"/>
        <w:ind w:left="40" w:firstLine="1440"/>
      </w:pPr>
      <w:r>
        <w:t>ТО КГКУ "УСЗН" по г. Сосновоборску Красноярского края;</w:t>
      </w:r>
    </w:p>
    <w:p w:rsidR="00D46CC0" w:rsidRDefault="000A6D2D">
      <w:pPr>
        <w:pStyle w:val="11"/>
        <w:shd w:val="clear" w:color="auto" w:fill="auto"/>
        <w:spacing w:before="0" w:after="0"/>
        <w:ind w:left="40" w:firstLine="1440"/>
      </w:pPr>
      <w:r>
        <w:t>Управление образования администрации города Сосновоборска</w:t>
      </w:r>
    </w:p>
    <w:p w:rsidR="00D46CC0" w:rsidRDefault="000A6D2D">
      <w:pPr>
        <w:pStyle w:val="11"/>
        <w:numPr>
          <w:ilvl w:val="1"/>
          <w:numId w:val="3"/>
        </w:numPr>
        <w:shd w:val="clear" w:color="auto" w:fill="auto"/>
        <w:tabs>
          <w:tab w:val="left" w:pos="1161"/>
        </w:tabs>
        <w:spacing w:before="0" w:after="0"/>
        <w:ind w:left="40" w:firstLine="660"/>
      </w:pPr>
      <w:r>
        <w:t>Основанием для отказа в трудоустройстве может быть:</w:t>
      </w:r>
    </w:p>
    <w:p w:rsidR="00D46CC0" w:rsidRDefault="000A6D2D">
      <w:pPr>
        <w:pStyle w:val="11"/>
        <w:shd w:val="clear" w:color="auto" w:fill="auto"/>
        <w:spacing w:before="0" w:after="0"/>
        <w:ind w:left="40" w:firstLine="660"/>
      </w:pPr>
      <w:r>
        <w:t>- отсутствие в отряде свободных рабочих мест (вакансий);</w:t>
      </w:r>
    </w:p>
    <w:p w:rsidR="00D46CC0" w:rsidRDefault="000A6D2D">
      <w:pPr>
        <w:pStyle w:val="11"/>
        <w:numPr>
          <w:ilvl w:val="0"/>
          <w:numId w:val="4"/>
        </w:numPr>
        <w:shd w:val="clear" w:color="auto" w:fill="auto"/>
        <w:tabs>
          <w:tab w:val="left" w:pos="938"/>
        </w:tabs>
        <w:spacing w:before="0" w:after="0" w:line="350" w:lineRule="exact"/>
        <w:ind w:left="40" w:right="40" w:firstLine="720"/>
      </w:pPr>
      <w:r>
        <w:t>несоответствие кандидата требованиям, установленным п. 3.1 настоящего Положения;</w:t>
      </w:r>
    </w:p>
    <w:p w:rsidR="00D46CC0" w:rsidRDefault="000A6D2D">
      <w:pPr>
        <w:pStyle w:val="11"/>
        <w:numPr>
          <w:ilvl w:val="0"/>
          <w:numId w:val="4"/>
        </w:numPr>
        <w:shd w:val="clear" w:color="auto" w:fill="auto"/>
        <w:tabs>
          <w:tab w:val="left" w:pos="914"/>
        </w:tabs>
        <w:spacing w:before="0" w:after="19" w:line="250" w:lineRule="exact"/>
        <w:ind w:left="40" w:firstLine="720"/>
      </w:pPr>
      <w:r>
        <w:t>не предоставление документов, указанных в п. 4.2 настоящего Положения.</w:t>
      </w:r>
    </w:p>
    <w:p w:rsidR="00D46CC0" w:rsidRDefault="000A6D2D">
      <w:pPr>
        <w:pStyle w:val="11"/>
        <w:shd w:val="clear" w:color="auto" w:fill="auto"/>
        <w:spacing w:before="0" w:after="0" w:line="250" w:lineRule="exact"/>
        <w:ind w:left="40" w:firstLine="720"/>
      </w:pPr>
      <w:r>
        <w:t>При отсутствии названных причин учитывается оче</w:t>
      </w:r>
      <w:r>
        <w:t>редность подачи</w:t>
      </w:r>
    </w:p>
    <w:p w:rsidR="00D46CC0" w:rsidRDefault="000A6D2D">
      <w:pPr>
        <w:pStyle w:val="11"/>
        <w:shd w:val="clear" w:color="auto" w:fill="auto"/>
        <w:spacing w:before="0" w:after="0" w:line="250" w:lineRule="exact"/>
        <w:ind w:left="40" w:firstLine="0"/>
        <w:jc w:val="left"/>
      </w:pPr>
      <w:r>
        <w:t>заявления.</w:t>
      </w:r>
    </w:p>
    <w:p w:rsidR="00D46CC0" w:rsidRDefault="000A6D2D">
      <w:pPr>
        <w:pStyle w:val="11"/>
        <w:numPr>
          <w:ilvl w:val="1"/>
          <w:numId w:val="3"/>
        </w:numPr>
        <w:shd w:val="clear" w:color="auto" w:fill="auto"/>
        <w:tabs>
          <w:tab w:val="left" w:pos="1259"/>
        </w:tabs>
        <w:spacing w:before="0" w:after="0"/>
        <w:ind w:left="40" w:right="40" w:firstLine="720"/>
      </w:pPr>
      <w:r>
        <w:lastRenderedPageBreak/>
        <w:t>Подростку не может быть отказано в трудоустройстве на основании половой, религиозной и национальной принадлежности.</w:t>
      </w:r>
    </w:p>
    <w:p w:rsidR="00D46CC0" w:rsidRDefault="000A6D2D">
      <w:pPr>
        <w:pStyle w:val="11"/>
        <w:numPr>
          <w:ilvl w:val="1"/>
          <w:numId w:val="3"/>
        </w:numPr>
        <w:shd w:val="clear" w:color="auto" w:fill="auto"/>
        <w:tabs>
          <w:tab w:val="left" w:pos="1274"/>
        </w:tabs>
        <w:spacing w:before="0" w:after="0"/>
        <w:ind w:left="40" w:right="40" w:firstLine="720"/>
      </w:pPr>
      <w:r>
        <w:t>Трудовой договор с несовершеннолетним гражданином, достигшими возраста 14 лет, заключается с согласия родителей (законных представителей) и органа опеки и попечительства, для выполнения в свободное от учебы время легкого труда, не причиняющего вреда здоров</w:t>
      </w:r>
      <w:r>
        <w:t>ью работающих несовершеннолетних, в соответствии со статьей 63 Трудового кодекса РФ.</w:t>
      </w:r>
    </w:p>
    <w:p w:rsidR="00D46CC0" w:rsidRDefault="000A6D2D">
      <w:pPr>
        <w:pStyle w:val="11"/>
        <w:numPr>
          <w:ilvl w:val="1"/>
          <w:numId w:val="3"/>
        </w:numPr>
        <w:shd w:val="clear" w:color="auto" w:fill="auto"/>
        <w:tabs>
          <w:tab w:val="left" w:pos="1259"/>
        </w:tabs>
        <w:spacing w:before="0" w:after="0"/>
        <w:ind w:left="40" w:right="40" w:firstLine="720"/>
      </w:pPr>
      <w:r>
        <w:t>Прием на работу в отряд и увольнение из отряда осуществляется в строгом соответствии с порядком, установленным трудовым законодательством РФ.</w:t>
      </w:r>
    </w:p>
    <w:p w:rsidR="00D46CC0" w:rsidRDefault="000A6D2D">
      <w:pPr>
        <w:pStyle w:val="11"/>
        <w:numPr>
          <w:ilvl w:val="1"/>
          <w:numId w:val="3"/>
        </w:numPr>
        <w:shd w:val="clear" w:color="auto" w:fill="auto"/>
        <w:tabs>
          <w:tab w:val="left" w:pos="1269"/>
        </w:tabs>
        <w:spacing w:before="0"/>
        <w:ind w:left="40" w:right="40" w:firstLine="720"/>
      </w:pPr>
      <w:r>
        <w:t>Работники отрядов обязаны неу</w:t>
      </w:r>
      <w:r>
        <w:t>коснительно соблюдать должностные обязанности, правила и нормы по охране труда и технике безопасности, санитарные и гигиенические нормы, соблюдать правила трудового распорядка отрядов, бережно относиться к имуществу работодателя и других работников и ввере</w:t>
      </w:r>
      <w:r>
        <w:t>нному ему имуществу, соблюдать корректное и уважительное отношение с другими участниками отряда.</w:t>
      </w:r>
    </w:p>
    <w:p w:rsidR="00D46CC0" w:rsidRDefault="000A6D2D">
      <w:pPr>
        <w:pStyle w:val="11"/>
        <w:shd w:val="clear" w:color="auto" w:fill="auto"/>
        <w:spacing w:before="0" w:after="0"/>
        <w:ind w:left="2060" w:firstLine="0"/>
        <w:jc w:val="left"/>
      </w:pPr>
      <w:r>
        <w:t>4. Организация деятельности трудовых отрядов</w:t>
      </w:r>
    </w:p>
    <w:p w:rsidR="00D46CC0" w:rsidRDefault="000A6D2D">
      <w:pPr>
        <w:pStyle w:val="11"/>
        <w:numPr>
          <w:ilvl w:val="0"/>
          <w:numId w:val="5"/>
        </w:numPr>
        <w:shd w:val="clear" w:color="auto" w:fill="auto"/>
        <w:tabs>
          <w:tab w:val="left" w:pos="1322"/>
        </w:tabs>
        <w:spacing w:before="0" w:after="0"/>
        <w:ind w:left="40" w:right="40" w:firstLine="720"/>
      </w:pPr>
      <w:r>
        <w:t>Молодежный центр совместно с КГКУ «ЦЗН г. Сосновоборска» информирует несовершеннолетних граждан в возрасте от 14 д</w:t>
      </w:r>
      <w:r>
        <w:t>о 18 лет о возможности трудоустройства и имеющихся вакансиях.</w:t>
      </w:r>
    </w:p>
    <w:p w:rsidR="00D46CC0" w:rsidRDefault="000A6D2D">
      <w:pPr>
        <w:pStyle w:val="11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/>
        <w:ind w:left="40" w:right="40" w:firstLine="720"/>
      </w:pPr>
      <w:r>
        <w:t>Для получения рабочего места подростки обращаются в Молодежный центр с заявлением и прилагаемыми к нему следующими документами:</w:t>
      </w:r>
    </w:p>
    <w:p w:rsidR="00D46CC0" w:rsidRDefault="000A6D2D">
      <w:pPr>
        <w:pStyle w:val="11"/>
        <w:numPr>
          <w:ilvl w:val="0"/>
          <w:numId w:val="4"/>
        </w:numPr>
        <w:shd w:val="clear" w:color="auto" w:fill="auto"/>
        <w:tabs>
          <w:tab w:val="left" w:pos="909"/>
        </w:tabs>
        <w:spacing w:before="0" w:after="0"/>
        <w:ind w:left="40" w:firstLine="720"/>
      </w:pPr>
      <w:r>
        <w:t>копия паспорта (стр. 2, стр. 3, стр. 5);</w:t>
      </w:r>
    </w:p>
    <w:p w:rsidR="00D46CC0" w:rsidRDefault="000A6D2D">
      <w:pPr>
        <w:pStyle w:val="11"/>
        <w:numPr>
          <w:ilvl w:val="0"/>
          <w:numId w:val="4"/>
        </w:numPr>
        <w:shd w:val="clear" w:color="auto" w:fill="auto"/>
        <w:tabs>
          <w:tab w:val="left" w:pos="909"/>
        </w:tabs>
        <w:spacing w:before="0" w:after="0"/>
        <w:ind w:left="40" w:firstLine="720"/>
      </w:pPr>
      <w:r>
        <w:t>копия страхового свидетельства обязательного пенсионного страхования;</w:t>
      </w:r>
    </w:p>
    <w:p w:rsidR="00D46CC0" w:rsidRDefault="000A6D2D">
      <w:pPr>
        <w:pStyle w:val="11"/>
        <w:numPr>
          <w:ilvl w:val="0"/>
          <w:numId w:val="4"/>
        </w:numPr>
        <w:shd w:val="clear" w:color="auto" w:fill="auto"/>
        <w:tabs>
          <w:tab w:val="left" w:pos="914"/>
        </w:tabs>
        <w:spacing w:before="0" w:after="0"/>
        <w:ind w:left="40" w:firstLine="720"/>
      </w:pPr>
      <w:r>
        <w:t>копия свидетельства о присвоении ИНН;</w:t>
      </w:r>
    </w:p>
    <w:p w:rsidR="00D46CC0" w:rsidRDefault="000A6D2D">
      <w:pPr>
        <w:pStyle w:val="11"/>
        <w:numPr>
          <w:ilvl w:val="0"/>
          <w:numId w:val="4"/>
        </w:numPr>
        <w:shd w:val="clear" w:color="auto" w:fill="auto"/>
        <w:tabs>
          <w:tab w:val="left" w:pos="899"/>
        </w:tabs>
        <w:spacing w:before="0" w:after="0"/>
        <w:ind w:left="40" w:right="40" w:firstLine="720"/>
      </w:pPr>
      <w:r>
        <w:t>копия расчетного счета платежной системы «Мир» для перечисления заработной платы.</w:t>
      </w:r>
    </w:p>
    <w:p w:rsidR="00D46CC0" w:rsidRDefault="000A6D2D">
      <w:pPr>
        <w:pStyle w:val="11"/>
        <w:numPr>
          <w:ilvl w:val="0"/>
          <w:numId w:val="4"/>
        </w:numPr>
        <w:shd w:val="clear" w:color="auto" w:fill="auto"/>
        <w:tabs>
          <w:tab w:val="left" w:pos="904"/>
        </w:tabs>
        <w:spacing w:before="0" w:after="0"/>
        <w:ind w:left="40" w:right="40" w:firstLine="720"/>
      </w:pPr>
      <w:r>
        <w:t>согласие органа опеки и попечительства (для несовершеннолетних гра</w:t>
      </w:r>
      <w:r>
        <w:t>ждан в возрасте от 14 до 16 лет);</w:t>
      </w:r>
    </w:p>
    <w:p w:rsidR="00D46CC0" w:rsidRDefault="000A6D2D">
      <w:pPr>
        <w:pStyle w:val="11"/>
        <w:numPr>
          <w:ilvl w:val="0"/>
          <w:numId w:val="4"/>
        </w:numPr>
        <w:shd w:val="clear" w:color="auto" w:fill="auto"/>
        <w:tabs>
          <w:tab w:val="left" w:pos="909"/>
        </w:tabs>
        <w:spacing w:before="0" w:after="0"/>
        <w:ind w:left="40" w:firstLine="720"/>
      </w:pPr>
      <w:r>
        <w:t>медицинская справка (форма 086/у);</w:t>
      </w:r>
    </w:p>
    <w:p w:rsidR="00D46CC0" w:rsidRDefault="000A6D2D">
      <w:pPr>
        <w:pStyle w:val="11"/>
        <w:numPr>
          <w:ilvl w:val="0"/>
          <w:numId w:val="4"/>
        </w:numPr>
        <w:shd w:val="clear" w:color="auto" w:fill="auto"/>
        <w:tabs>
          <w:tab w:val="left" w:pos="1029"/>
        </w:tabs>
        <w:spacing w:before="0" w:after="0"/>
        <w:ind w:left="40" w:right="40" w:firstLine="720"/>
      </w:pPr>
      <w:r>
        <w:t>трудовая книжка (либо сведения о ведении трудовой книжки), за исключением случая, когда трудовой договор заключается впервые.</w:t>
      </w:r>
    </w:p>
    <w:p w:rsidR="00D46CC0" w:rsidRDefault="000A6D2D">
      <w:pPr>
        <w:pStyle w:val="11"/>
        <w:numPr>
          <w:ilvl w:val="0"/>
          <w:numId w:val="5"/>
        </w:numPr>
        <w:shd w:val="clear" w:color="auto" w:fill="auto"/>
        <w:tabs>
          <w:tab w:val="left" w:pos="1221"/>
        </w:tabs>
        <w:spacing w:before="0" w:after="0"/>
        <w:ind w:left="40" w:firstLine="720"/>
      </w:pPr>
      <w:r>
        <w:t>Функции организатора отряда:</w:t>
      </w:r>
    </w:p>
    <w:p w:rsidR="00D46CC0" w:rsidRDefault="000A6D2D">
      <w:pPr>
        <w:pStyle w:val="11"/>
        <w:shd w:val="clear" w:color="auto" w:fill="auto"/>
        <w:spacing w:before="0" w:after="0"/>
        <w:ind w:left="40" w:right="40" w:firstLine="720"/>
      </w:pPr>
      <w:r>
        <w:t>осуществляет материально-техническое обеспечение деятельности отряда, в том числе стройматериалами, оборудованием, хозяйственным инвентарем и униформой;</w:t>
      </w:r>
    </w:p>
    <w:p w:rsidR="00D46CC0" w:rsidRDefault="000A6D2D">
      <w:pPr>
        <w:pStyle w:val="11"/>
        <w:shd w:val="clear" w:color="auto" w:fill="auto"/>
        <w:spacing w:before="0" w:after="0"/>
        <w:ind w:left="40" w:firstLine="720"/>
      </w:pPr>
      <w:r>
        <w:t xml:space="preserve">обеспечивает соблюдение мер по профилактике распространения </w:t>
      </w:r>
      <w:r>
        <w:rPr>
          <w:lang w:val="en-US"/>
        </w:rPr>
        <w:t>COVID</w:t>
      </w:r>
      <w:r w:rsidRPr="000A6D2D">
        <w:rPr>
          <w:lang w:val="ru-RU"/>
        </w:rPr>
        <w:t>-</w:t>
      </w:r>
    </w:p>
    <w:p w:rsidR="00D46CC0" w:rsidRDefault="000A6D2D">
      <w:pPr>
        <w:pStyle w:val="11"/>
        <w:shd w:val="clear" w:color="auto" w:fill="auto"/>
        <w:spacing w:before="0" w:after="0"/>
        <w:ind w:left="40" w:firstLine="0"/>
        <w:jc w:val="left"/>
      </w:pPr>
      <w:r>
        <w:t>2019;</w:t>
      </w:r>
    </w:p>
    <w:p w:rsidR="00D46CC0" w:rsidRDefault="000A6D2D">
      <w:pPr>
        <w:pStyle w:val="11"/>
        <w:shd w:val="clear" w:color="auto" w:fill="auto"/>
        <w:spacing w:before="0" w:after="0"/>
        <w:ind w:left="40" w:right="40" w:firstLine="720"/>
      </w:pPr>
      <w:r>
        <w:t>готовит информационно-аналитич</w:t>
      </w:r>
      <w:r>
        <w:t>еские материалы деятельности отряда и предоставляет их в Управление культуры, спорта, туризма и молодежной политики администрации г. Сосновоборска;</w:t>
      </w:r>
    </w:p>
    <w:p w:rsidR="00D46CC0" w:rsidRDefault="000A6D2D">
      <w:pPr>
        <w:pStyle w:val="11"/>
        <w:shd w:val="clear" w:color="auto" w:fill="auto"/>
        <w:spacing w:before="0" w:after="0"/>
        <w:ind w:left="40" w:firstLine="720"/>
      </w:pPr>
      <w:r>
        <w:t>организует формирование необходимого штата персонала;</w:t>
      </w:r>
    </w:p>
    <w:p w:rsidR="00D46CC0" w:rsidRDefault="000A6D2D">
      <w:pPr>
        <w:pStyle w:val="11"/>
        <w:shd w:val="clear" w:color="auto" w:fill="auto"/>
        <w:spacing w:before="0" w:after="0"/>
        <w:ind w:left="40" w:firstLine="720"/>
      </w:pPr>
      <w:r>
        <w:t>осуществляет набор и обучение бригадиров отряда;</w:t>
      </w:r>
    </w:p>
    <w:p w:rsidR="00D46CC0" w:rsidRDefault="000A6D2D">
      <w:pPr>
        <w:pStyle w:val="11"/>
        <w:shd w:val="clear" w:color="auto" w:fill="auto"/>
        <w:spacing w:before="0" w:after="0"/>
        <w:ind w:left="40" w:right="40" w:firstLine="720"/>
      </w:pPr>
      <w:r>
        <w:t>контр</w:t>
      </w:r>
      <w:r>
        <w:t>олирует фактическое исполнение и соблюдение сроков выполняемых работ на объектах в соответствии с утвержденными планами;</w:t>
      </w:r>
    </w:p>
    <w:p w:rsidR="00D46CC0" w:rsidRDefault="000A6D2D">
      <w:pPr>
        <w:pStyle w:val="11"/>
        <w:shd w:val="clear" w:color="auto" w:fill="auto"/>
        <w:tabs>
          <w:tab w:val="left" w:pos="7926"/>
        </w:tabs>
        <w:spacing w:before="0" w:after="274" w:line="293" w:lineRule="exact"/>
        <w:ind w:left="5180" w:right="20" w:firstLine="2680"/>
        <w:jc w:val="left"/>
      </w:pPr>
      <w:r>
        <w:t>Приложение 2 к постановлению администрации города от « »</w:t>
      </w:r>
      <w:r>
        <w:tab/>
        <w:t>2022 г №</w:t>
      </w:r>
    </w:p>
    <w:p w:rsidR="00D46CC0" w:rsidRDefault="000A6D2D">
      <w:pPr>
        <w:pStyle w:val="11"/>
        <w:shd w:val="clear" w:color="auto" w:fill="auto"/>
        <w:spacing w:before="0" w:after="0" w:line="250" w:lineRule="exact"/>
        <w:ind w:left="4040" w:firstLine="0"/>
        <w:jc w:val="left"/>
      </w:pPr>
      <w:r>
        <w:t>Положение</w:t>
      </w:r>
    </w:p>
    <w:p w:rsidR="00D46CC0" w:rsidRDefault="000A6D2D">
      <w:pPr>
        <w:pStyle w:val="11"/>
        <w:shd w:val="clear" w:color="auto" w:fill="auto"/>
        <w:spacing w:before="0" w:after="250" w:line="250" w:lineRule="exact"/>
        <w:ind w:left="20" w:firstLine="0"/>
      </w:pPr>
      <w:r>
        <w:t>об оплате труда работников трудового отряда старшеклассников г. Сосновоборска</w:t>
      </w:r>
    </w:p>
    <w:p w:rsidR="00D46CC0" w:rsidRDefault="000A6D2D">
      <w:pPr>
        <w:pStyle w:val="11"/>
        <w:shd w:val="clear" w:color="auto" w:fill="auto"/>
        <w:spacing w:before="0" w:after="0"/>
        <w:ind w:left="3520" w:firstLine="0"/>
        <w:jc w:val="left"/>
      </w:pPr>
      <w:r>
        <w:t>1. Общие положения.</w:t>
      </w:r>
    </w:p>
    <w:p w:rsidR="00D46CC0" w:rsidRDefault="000A6D2D">
      <w:pPr>
        <w:pStyle w:val="11"/>
        <w:numPr>
          <w:ilvl w:val="0"/>
          <w:numId w:val="6"/>
        </w:numPr>
        <w:shd w:val="clear" w:color="auto" w:fill="auto"/>
        <w:tabs>
          <w:tab w:val="left" w:pos="1086"/>
        </w:tabs>
        <w:spacing w:before="0" w:after="0"/>
        <w:ind w:left="20" w:right="20" w:firstLine="540"/>
      </w:pPr>
      <w:r>
        <w:lastRenderedPageBreak/>
        <w:t>Настоящее Положение регулирует оплату труда работников трудового отряда старшеклассников (далее - работники отряда), трудоустроенных за счет средств городског</w:t>
      </w:r>
      <w:r>
        <w:t>о бюджета. Данное Положение может применяться при регулировании оплаты труда работников бригад, финансируемых за счет средств других источников.</w:t>
      </w:r>
    </w:p>
    <w:p w:rsidR="00D46CC0" w:rsidRDefault="000A6D2D">
      <w:pPr>
        <w:pStyle w:val="11"/>
        <w:numPr>
          <w:ilvl w:val="0"/>
          <w:numId w:val="6"/>
        </w:numPr>
        <w:shd w:val="clear" w:color="auto" w:fill="auto"/>
        <w:tabs>
          <w:tab w:val="left" w:pos="982"/>
        </w:tabs>
        <w:spacing w:before="0" w:after="0"/>
        <w:ind w:left="20" w:firstLine="540"/>
      </w:pPr>
      <w:r>
        <w:t>В настоящем Положении используются следующие термины и понятия:</w:t>
      </w:r>
    </w:p>
    <w:p w:rsidR="00D46CC0" w:rsidRDefault="000A6D2D">
      <w:pPr>
        <w:pStyle w:val="11"/>
        <w:shd w:val="clear" w:color="auto" w:fill="auto"/>
        <w:spacing w:before="0" w:after="0"/>
        <w:ind w:left="20" w:firstLine="540"/>
      </w:pPr>
      <w:r>
        <w:t>работник отряда - лицо, принимаемое на работу в</w:t>
      </w:r>
      <w:r>
        <w:t xml:space="preserve"> Муниципальное автономное</w:t>
      </w:r>
    </w:p>
    <w:p w:rsidR="00D46CC0" w:rsidRDefault="000A6D2D">
      <w:pPr>
        <w:pStyle w:val="11"/>
        <w:shd w:val="clear" w:color="auto" w:fill="auto"/>
        <w:spacing w:before="0" w:after="0"/>
        <w:ind w:left="20" w:right="20" w:firstLine="0"/>
      </w:pPr>
      <w:r>
        <w:t>учреждение "Молодежный центр" г. Сосновоборска, с целью осуществления трудовой функции в отряде. К работникам отряда относятся бригадиры отряда, несовершеннолетние работники отряда;</w:t>
      </w:r>
    </w:p>
    <w:p w:rsidR="00D46CC0" w:rsidRDefault="000A6D2D">
      <w:pPr>
        <w:pStyle w:val="11"/>
        <w:shd w:val="clear" w:color="auto" w:fill="auto"/>
        <w:spacing w:before="0" w:after="0"/>
        <w:ind w:left="20" w:right="20" w:firstLine="540"/>
      </w:pPr>
      <w:r>
        <w:t>несовершеннолетний работник отряда - несовершенн</w:t>
      </w:r>
      <w:r>
        <w:t>олетний гражданин в возрасте от 14 до 18 лет, принимаемый в отряд для работы с учетом гарантий, предусмотренных законодательством, не имеющий ограничений по состоянию здоровья (за исключением участников специализированных бригад) по профессии уборщик терри</w:t>
      </w:r>
      <w:r>
        <w:t>тории;</w:t>
      </w:r>
    </w:p>
    <w:p w:rsidR="00D46CC0" w:rsidRDefault="000A6D2D">
      <w:pPr>
        <w:pStyle w:val="11"/>
        <w:shd w:val="clear" w:color="auto" w:fill="auto"/>
        <w:spacing w:before="0" w:after="263"/>
        <w:ind w:left="20" w:right="20" w:firstLine="540"/>
      </w:pPr>
      <w:r>
        <w:t>бригадир отряда - гражданин старше 18 лет, имеющий полное среднее образование, возглавляющий бригаду несовершеннолетних работников и молодежи отряда.</w:t>
      </w:r>
    </w:p>
    <w:p w:rsidR="00D46CC0" w:rsidRDefault="000A6D2D">
      <w:pPr>
        <w:pStyle w:val="11"/>
        <w:shd w:val="clear" w:color="auto" w:fill="auto"/>
        <w:spacing w:before="0" w:after="0" w:line="269" w:lineRule="exact"/>
        <w:ind w:left="1960" w:firstLine="0"/>
        <w:jc w:val="left"/>
      </w:pPr>
      <w:r>
        <w:t>2. Система заработной платы работников отряда.</w:t>
      </w:r>
    </w:p>
    <w:p w:rsidR="00D46CC0" w:rsidRDefault="000A6D2D">
      <w:pPr>
        <w:pStyle w:val="11"/>
        <w:numPr>
          <w:ilvl w:val="1"/>
          <w:numId w:val="6"/>
        </w:numPr>
        <w:shd w:val="clear" w:color="auto" w:fill="auto"/>
        <w:tabs>
          <w:tab w:val="left" w:pos="1066"/>
        </w:tabs>
        <w:spacing w:before="0" w:after="0" w:line="269" w:lineRule="exact"/>
        <w:ind w:left="20" w:right="20" w:firstLine="540"/>
      </w:pPr>
      <w:r>
        <w:t>Заработная плата несовершеннолетних работников отряда производится пропорционально отработанному времени исходя из минимального размера оплаты труда в месяц, установленного Федеральным Законом от 06 декабря 2021г. N 406- ФЗ "О внесении изменений в статью 1</w:t>
      </w:r>
      <w:r>
        <w:t xml:space="preserve"> Федерального закона «О минимальном размере оплаты труда»</w:t>
      </w:r>
    </w:p>
    <w:p w:rsidR="00D46CC0" w:rsidRDefault="000A6D2D">
      <w:pPr>
        <w:pStyle w:val="11"/>
        <w:numPr>
          <w:ilvl w:val="1"/>
          <w:numId w:val="6"/>
        </w:numPr>
        <w:shd w:val="clear" w:color="auto" w:fill="auto"/>
        <w:tabs>
          <w:tab w:val="left" w:pos="1090"/>
        </w:tabs>
        <w:spacing w:before="0" w:after="0" w:line="269" w:lineRule="exact"/>
        <w:ind w:left="20" w:right="20" w:firstLine="540"/>
      </w:pPr>
      <w:r>
        <w:t>Заработная плата бригадира муниципального отряда старшеклассников устанавливается в размере 10000,80 руб. (десять тысяч рублей восемьдесят копеек).</w:t>
      </w:r>
    </w:p>
    <w:p w:rsidR="00D46CC0" w:rsidRDefault="000A6D2D">
      <w:pPr>
        <w:pStyle w:val="11"/>
        <w:numPr>
          <w:ilvl w:val="1"/>
          <w:numId w:val="6"/>
        </w:numPr>
        <w:shd w:val="clear" w:color="auto" w:fill="auto"/>
        <w:tabs>
          <w:tab w:val="left" w:pos="1066"/>
        </w:tabs>
        <w:spacing w:before="0" w:after="0"/>
        <w:ind w:left="20" w:right="20" w:firstLine="540"/>
      </w:pPr>
      <w:r>
        <w:t>В качестве единицы учета рабочего времени для несо</w:t>
      </w:r>
      <w:r>
        <w:t>вершеннолетних работников устанавливается один час фактически отработанного времени.</w:t>
      </w:r>
    </w:p>
    <w:p w:rsidR="00D46CC0" w:rsidRDefault="000A6D2D">
      <w:pPr>
        <w:pStyle w:val="11"/>
        <w:numPr>
          <w:ilvl w:val="1"/>
          <w:numId w:val="6"/>
        </w:numPr>
        <w:shd w:val="clear" w:color="auto" w:fill="auto"/>
        <w:tabs>
          <w:tab w:val="left" w:pos="1124"/>
        </w:tabs>
        <w:spacing w:before="0" w:after="0"/>
        <w:ind w:left="20" w:right="20" w:firstLine="540"/>
      </w:pPr>
      <w:r>
        <w:t>Для бригадиров устанавливается пятидневная рабочая неделя с 3-х часовой продолжительностью рабочего дня.</w:t>
      </w:r>
    </w:p>
    <w:p w:rsidR="00D46CC0" w:rsidRDefault="000A6D2D">
      <w:pPr>
        <w:pStyle w:val="11"/>
        <w:numPr>
          <w:ilvl w:val="1"/>
          <w:numId w:val="6"/>
        </w:numPr>
        <w:shd w:val="clear" w:color="auto" w:fill="auto"/>
        <w:tabs>
          <w:tab w:val="left" w:pos="1018"/>
        </w:tabs>
        <w:spacing w:before="0" w:after="0"/>
        <w:ind w:left="20" w:right="20" w:firstLine="540"/>
      </w:pPr>
      <w:r>
        <w:t>Участие работников отряда в культурно-массовых и других мероприятиях не является рабочим временем и не оплачивается.</w:t>
      </w:r>
    </w:p>
    <w:p w:rsidR="00D46CC0" w:rsidRDefault="000A6D2D">
      <w:pPr>
        <w:pStyle w:val="11"/>
        <w:numPr>
          <w:ilvl w:val="1"/>
          <w:numId w:val="6"/>
        </w:numPr>
        <w:shd w:val="clear" w:color="auto" w:fill="auto"/>
        <w:tabs>
          <w:tab w:val="left" w:pos="1138"/>
        </w:tabs>
        <w:spacing w:before="0" w:after="244"/>
        <w:ind w:left="20" w:right="20" w:firstLine="540"/>
      </w:pPr>
      <w:r>
        <w:t>Работникам отряда при увольнении выплачивается компенсация за неиспользованный отпуск в соответствии с действующим трудовым законодательств</w:t>
      </w:r>
      <w:r>
        <w:t>ом Российской Федерации.</w:t>
      </w:r>
    </w:p>
    <w:p w:rsidR="00D46CC0" w:rsidRDefault="000A6D2D">
      <w:pPr>
        <w:pStyle w:val="11"/>
        <w:shd w:val="clear" w:color="auto" w:fill="auto"/>
        <w:spacing w:before="0" w:after="0" w:line="293" w:lineRule="exact"/>
        <w:ind w:left="3000" w:firstLine="0"/>
        <w:jc w:val="left"/>
      </w:pPr>
      <w:r>
        <w:t>3. Источники финансирования</w:t>
      </w:r>
    </w:p>
    <w:p w:rsidR="00D46CC0" w:rsidRDefault="000A6D2D">
      <w:pPr>
        <w:pStyle w:val="11"/>
        <w:shd w:val="clear" w:color="auto" w:fill="auto"/>
        <w:spacing w:before="0" w:after="0" w:line="293" w:lineRule="exact"/>
        <w:ind w:left="20" w:right="20" w:firstLine="540"/>
      </w:pPr>
      <w:r>
        <w:t>3.1. Финансирование расходов, связанных с реализацией настоящего Положения, осуществляется за счет средств городского бюджета на текущий финансовый год, предусмотренных муниципальной программой «Молодежь</w:t>
      </w:r>
      <w:r>
        <w:t xml:space="preserve"> Сосновоборска», а также за счет средств краевого бюджета.</w:t>
      </w:r>
    </w:p>
    <w:p w:rsidR="00D46CC0" w:rsidRDefault="000A6D2D">
      <w:pPr>
        <w:pStyle w:val="11"/>
        <w:shd w:val="clear" w:color="auto" w:fill="auto"/>
        <w:tabs>
          <w:tab w:val="left" w:pos="8186"/>
        </w:tabs>
        <w:spacing w:before="0" w:after="252" w:line="293" w:lineRule="exact"/>
        <w:ind w:left="5440" w:right="260" w:firstLine="2680"/>
        <w:jc w:val="left"/>
      </w:pPr>
      <w:r>
        <w:t xml:space="preserve">Приложение 3 к постановлению администрации города </w:t>
      </w:r>
      <w:r>
        <w:rPr>
          <w:rStyle w:val="1pt1"/>
        </w:rPr>
        <w:t>от« »</w:t>
      </w:r>
      <w:r>
        <w:tab/>
        <w:t>2022 г №</w:t>
      </w:r>
    </w:p>
    <w:p w:rsidR="00D46CC0" w:rsidRDefault="000A6D2D">
      <w:pPr>
        <w:pStyle w:val="40"/>
        <w:shd w:val="clear" w:color="auto" w:fill="auto"/>
        <w:spacing w:after="184" w:line="278" w:lineRule="exact"/>
        <w:ind w:right="60"/>
        <w:jc w:val="center"/>
      </w:pPr>
      <w:r>
        <w:t>Допустимый перечень видов работ для несовершеннолетних граждан при организации трудовых отрядов старшеклассников Красноярского края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8491"/>
      </w:tblGrid>
      <w:tr w:rsidR="00D46CC0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lastRenderedPageBreak/>
              <w:t>№ п/п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Наименование видов деятельности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1. Общие услуги по благоустройству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1.1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Стрижка живых изгородей, декоративное хронирование деревьев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1.2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Очистка территории после стрижки и кронирования деревьев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1.3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Уборка скошенной травы, сорняков и мелких кустарников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1.4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t>Устройство цветников (высадка цветочной рассады, установка альпийских горок)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1.5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Уход за клумбами (прополка, полив)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1.6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Побелка деревьев и кустарников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1.7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Очистка территории от бытового мусора и валежника (без рубки сухостоя)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1.8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Проведение экологических акций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1.9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Очистка территорий от снега, посыпка песком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1.10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Заливка и обслуживание катков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1.11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Обслуживание спортивных площадок (посев газонной травы на спортивном поле, покраска спортивных снарядов, нанесение разметок на футбольном поле)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1.12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Ландшафтное проектирование и разработка проекта цветочных клумб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2. Ремонтно-строительная деятельность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2.1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t>Строительство малых архитектурных форм (песочницы, качели, лавочки игровые площадки, скамьи, вазоны и т.п.)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2.2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t>Уход за малыми архитектурными формами (мелкий ремонт, подготовка к покраске и покраска)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2.3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t>Покраска и побелка нетоксичными красками иных уличных объектов (заборы, бордюры и т.п.)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2.4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t>Изготовление и установка щитов безопасности, знаков внимания в местах посещений (лес, пляж и т.п.)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2.5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t>Изготовление и размещение щитов с информацией об исторических местах и памятниках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2.6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Художественное оформление уличных стен</w:t>
            </w:r>
          </w:p>
        </w:tc>
      </w:tr>
      <w:tr w:rsidR="00D46CC0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2.7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CC0" w:rsidRDefault="000A6D2D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Изготовление и установка птичьих домиков и кормушек</w:t>
            </w:r>
          </w:p>
        </w:tc>
      </w:tr>
    </w:tbl>
    <w:p w:rsidR="00D46CC0" w:rsidRDefault="00D46CC0">
      <w:pPr>
        <w:rPr>
          <w:sz w:val="2"/>
          <w:szCs w:val="2"/>
        </w:rPr>
      </w:pPr>
    </w:p>
    <w:sectPr w:rsidR="00D46CC0" w:rsidSect="000A6D2D">
      <w:type w:val="continuous"/>
      <w:pgSz w:w="11905" w:h="16837"/>
      <w:pgMar w:top="709" w:right="567" w:bottom="72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2D" w:rsidRDefault="000A6D2D">
      <w:r>
        <w:separator/>
      </w:r>
    </w:p>
  </w:endnote>
  <w:endnote w:type="continuationSeparator" w:id="0">
    <w:p w:rsidR="000A6D2D" w:rsidRDefault="000A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2D" w:rsidRDefault="000A6D2D"/>
  </w:footnote>
  <w:footnote w:type="continuationSeparator" w:id="0">
    <w:p w:rsidR="000A6D2D" w:rsidRDefault="000A6D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183F"/>
    <w:multiLevelType w:val="multilevel"/>
    <w:tmpl w:val="C15EDB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362A9C"/>
    <w:multiLevelType w:val="multilevel"/>
    <w:tmpl w:val="98A80B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D7565"/>
    <w:multiLevelType w:val="multilevel"/>
    <w:tmpl w:val="CA6870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183AC8"/>
    <w:multiLevelType w:val="multilevel"/>
    <w:tmpl w:val="8ACE9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8C51F9"/>
    <w:multiLevelType w:val="multilevel"/>
    <w:tmpl w:val="2744A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4C02B2"/>
    <w:multiLevelType w:val="multilevel"/>
    <w:tmpl w:val="0890F8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C0"/>
    <w:rsid w:val="000A6D2D"/>
    <w:rsid w:val="00D4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FCC7"/>
  <w15:docId w15:val="{19A7EE11-5703-4018-A69E-BA16C888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6"/>
      <w:szCs w:val="16"/>
    </w:rPr>
  </w:style>
  <w:style w:type="character" w:customStyle="1" w:styleId="26pt0pt">
    <w:name w:val="Основной текст (2) + 6 pt;Не курсив;Малые прописные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/>
      <w:strike/>
      <w:spacing w:val="-10"/>
      <w:sz w:val="12"/>
      <w:szCs w:val="12"/>
    </w:rPr>
  </w:style>
  <w:style w:type="character" w:customStyle="1" w:styleId="26pt0pt0">
    <w:name w:val="Основной текст (2) + 6 pt;Не курсив;Малые прописные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12"/>
      <w:szCs w:val="12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0"/>
      <w:szCs w:val="10"/>
    </w:rPr>
  </w:style>
  <w:style w:type="character" w:customStyle="1" w:styleId="25pt0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240" w:line="298" w:lineRule="exact"/>
      <w:ind w:hanging="13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2022-04-27T08:40:00Z</dcterms:created>
  <dcterms:modified xsi:type="dcterms:W3CDTF">2022-04-27T08:42:00Z</dcterms:modified>
</cp:coreProperties>
</file>