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31" w:rsidRDefault="00EF3492">
      <w:pPr>
        <w:pStyle w:val="20"/>
        <w:keepNext/>
        <w:keepLines/>
        <w:shd w:val="clear" w:color="auto" w:fill="auto"/>
        <w:spacing w:after="435" w:line="310" w:lineRule="exact"/>
        <w:ind w:left="1380"/>
      </w:pPr>
      <w:bookmarkStart w:id="0" w:name="bookmark0"/>
      <w:r>
        <w:t>АДМИНИСТРАЦИЯ ГОРОДА СОСНОВОБОРСКА</w:t>
      </w:r>
      <w:bookmarkEnd w:id="0"/>
    </w:p>
    <w:p w:rsidR="00464A31" w:rsidRDefault="00EF3492">
      <w:pPr>
        <w:pStyle w:val="11"/>
        <w:keepNext/>
        <w:keepLines/>
        <w:shd w:val="clear" w:color="auto" w:fill="auto"/>
        <w:spacing w:before="0" w:after="1095" w:line="420" w:lineRule="exact"/>
        <w:ind w:left="3100"/>
      </w:pPr>
      <w:bookmarkStart w:id="1" w:name="bookmark1"/>
      <w:r>
        <w:t>ПОСТАНОВЛЕНИЕ</w:t>
      </w:r>
      <w:bookmarkEnd w:id="1"/>
    </w:p>
    <w:p w:rsidR="00464A31" w:rsidRDefault="00EF3492">
      <w:pPr>
        <w:pStyle w:val="1"/>
        <w:shd w:val="clear" w:color="auto" w:fill="auto"/>
        <w:tabs>
          <w:tab w:val="left" w:leader="underscore" w:pos="755"/>
          <w:tab w:val="left" w:leader="underscore" w:pos="2138"/>
          <w:tab w:val="left" w:pos="8963"/>
          <w:tab w:val="left" w:leader="underscore" w:pos="9501"/>
        </w:tabs>
        <w:spacing w:before="0" w:after="487" w:line="260" w:lineRule="exact"/>
        <w:ind w:left="40"/>
      </w:pPr>
      <w:r>
        <w:t>«</w:t>
      </w:r>
      <w:r>
        <w:tab/>
        <w:t>»</w:t>
      </w:r>
      <w:r>
        <w:tab/>
        <w:t>2023</w:t>
      </w:r>
      <w:r>
        <w:tab/>
        <w:t>№</w:t>
      </w:r>
      <w:r>
        <w:tab/>
      </w:r>
    </w:p>
    <w:p w:rsidR="00464A31" w:rsidRDefault="00EF3492">
      <w:pPr>
        <w:pStyle w:val="22"/>
        <w:shd w:val="clear" w:color="auto" w:fill="auto"/>
        <w:spacing w:before="0" w:after="502"/>
        <w:ind w:left="40" w:right="5420"/>
      </w:pPr>
      <w:bookmarkStart w:id="2" w:name="_GoBack"/>
      <w:r>
        <w:t>О внесении изменений в постановление администрации города от 12.02.2019 № 190 «Об утверждении положения и состава межведомственной комиссии по налоговым и неналоговым платежам»</w:t>
      </w:r>
    </w:p>
    <w:bookmarkEnd w:id="2"/>
    <w:p w:rsidR="00464A31" w:rsidRDefault="00EF3492">
      <w:pPr>
        <w:pStyle w:val="1"/>
        <w:shd w:val="clear" w:color="auto" w:fill="auto"/>
        <w:spacing w:before="0" w:after="349" w:line="322" w:lineRule="exact"/>
        <w:ind w:left="40" w:right="20" w:firstLine="820"/>
      </w:pPr>
      <w:r>
        <w:t>В связи с реорганизацией Межрайонной ИФНС России № 26 по Красноярскому краю и в целях обеспечения деятельности межведомственной комиссии по налоговым и неналоговым платежам, руководствуясь статьями 26, 38 Устава города Сосновоборска Красноярского края</w:t>
      </w:r>
    </w:p>
    <w:p w:rsidR="00464A31" w:rsidRDefault="00EF3492">
      <w:pPr>
        <w:pStyle w:val="1"/>
        <w:shd w:val="clear" w:color="auto" w:fill="auto"/>
        <w:spacing w:before="0" w:after="297" w:line="260" w:lineRule="exact"/>
        <w:ind w:left="40"/>
      </w:pPr>
      <w:r>
        <w:t>ПОСТ</w:t>
      </w:r>
      <w:r>
        <w:t>АНОВЛЯЮ:</w:t>
      </w:r>
    </w:p>
    <w:p w:rsidR="00464A31" w:rsidRDefault="00EF3492">
      <w:pPr>
        <w:pStyle w:val="1"/>
        <w:numPr>
          <w:ilvl w:val="0"/>
          <w:numId w:val="1"/>
        </w:numPr>
        <w:shd w:val="clear" w:color="auto" w:fill="auto"/>
        <w:tabs>
          <w:tab w:val="left" w:pos="1250"/>
        </w:tabs>
        <w:spacing w:before="0" w:after="0" w:line="317" w:lineRule="exact"/>
        <w:ind w:left="40" w:right="20" w:firstLine="820"/>
      </w:pPr>
      <w:r>
        <w:t>Внести в Приложение 1 к постановлению администрации города Сосновоборска от 12.02.2019 № 190 «Об утверждении положения и состава межведомственной комиссии по налоговым и неналоговым платежам» следующие изменения:</w:t>
      </w:r>
    </w:p>
    <w:p w:rsidR="00464A31" w:rsidRDefault="00EF3492">
      <w:pPr>
        <w:pStyle w:val="1"/>
        <w:numPr>
          <w:ilvl w:val="1"/>
          <w:numId w:val="1"/>
        </w:numPr>
        <w:shd w:val="clear" w:color="auto" w:fill="auto"/>
        <w:tabs>
          <w:tab w:val="left" w:pos="1394"/>
        </w:tabs>
        <w:spacing w:before="0" w:after="0" w:line="317" w:lineRule="exact"/>
        <w:ind w:left="40" w:right="20" w:firstLine="820"/>
      </w:pPr>
      <w:r>
        <w:t>включить в состав межведомственной комиссии по снижению задолженности по налоговым и неналоговым платежам Фурман Юлию Николаевну - заместитель начальника отдела урегулирования задолженности УФНС России по Красноярскому краю;</w:t>
      </w:r>
    </w:p>
    <w:p w:rsidR="00464A31" w:rsidRDefault="00EF3492">
      <w:pPr>
        <w:pStyle w:val="1"/>
        <w:numPr>
          <w:ilvl w:val="1"/>
          <w:numId w:val="1"/>
        </w:numPr>
        <w:shd w:val="clear" w:color="auto" w:fill="auto"/>
        <w:tabs>
          <w:tab w:val="left" w:pos="1394"/>
        </w:tabs>
        <w:spacing w:before="0" w:after="0" w:line="317" w:lineRule="exact"/>
        <w:ind w:left="40" w:right="20" w:firstLine="820"/>
      </w:pPr>
      <w:r>
        <w:t>исключить из состава межведомст</w:t>
      </w:r>
      <w:r>
        <w:t>венной комиссии по снижению задолженности по налоговым и неналоговым платежам Шилову Инессу Александровну - главный специалист-ревизор Филиала № 3 ГУ-Красноярское региональное отделение ФСС РФ.</w:t>
      </w:r>
    </w:p>
    <w:p w:rsidR="00464A31" w:rsidRDefault="00EF3492">
      <w:pPr>
        <w:pStyle w:val="1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317" w:lineRule="exact"/>
        <w:ind w:left="40" w:right="20" w:firstLine="820"/>
      </w:pPr>
      <w:r>
        <w:t>Настоящее постановление вступает в силу в день, следующий за д</w:t>
      </w:r>
      <w:r>
        <w:t>нем его официального опубликования в городской газете «Рабочий».</w:t>
      </w:r>
    </w:p>
    <w:p w:rsidR="00464A31" w:rsidRDefault="00EF3492">
      <w:pPr>
        <w:pStyle w:val="1"/>
        <w:framePr w:h="266" w:wrap="around" w:vAnchor="text" w:hAnchor="margin" w:x="7977" w:y="1482"/>
        <w:shd w:val="clear" w:color="auto" w:fill="auto"/>
        <w:spacing w:before="0" w:after="0" w:line="260" w:lineRule="exact"/>
        <w:ind w:left="100"/>
        <w:jc w:val="left"/>
      </w:pPr>
      <w:r>
        <w:t>А.С. Кудрявцев</w:t>
      </w:r>
    </w:p>
    <w:p w:rsidR="00464A31" w:rsidRDefault="00EF3492">
      <w:pPr>
        <w:pStyle w:val="1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886" w:line="317" w:lineRule="exact"/>
        <w:ind w:left="40" w:right="20" w:firstLine="820"/>
      </w:pPr>
      <w:r>
        <w:t>Контроль за исполнением постановления возложить на заместителя Главы города по общественно - политической работе (Кожемякин О.Н.).</w:t>
      </w:r>
    </w:p>
    <w:p w:rsidR="00464A31" w:rsidRDefault="00EF3492">
      <w:pPr>
        <w:pStyle w:val="1"/>
        <w:shd w:val="clear" w:color="auto" w:fill="auto"/>
        <w:spacing w:before="0" w:after="0" w:line="260" w:lineRule="exact"/>
        <w:ind w:left="40"/>
      </w:pPr>
      <w:r>
        <w:t>Глава города Сосновоборска</w:t>
      </w:r>
    </w:p>
    <w:sectPr w:rsidR="00464A31">
      <w:type w:val="continuous"/>
      <w:pgSz w:w="11905" w:h="16837"/>
      <w:pgMar w:top="678" w:right="245" w:bottom="678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92" w:rsidRDefault="00EF3492">
      <w:r>
        <w:separator/>
      </w:r>
    </w:p>
  </w:endnote>
  <w:endnote w:type="continuationSeparator" w:id="0">
    <w:p w:rsidR="00EF3492" w:rsidRDefault="00EF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92" w:rsidRDefault="00EF3492"/>
  </w:footnote>
  <w:footnote w:type="continuationSeparator" w:id="0">
    <w:p w:rsidR="00EF3492" w:rsidRDefault="00EF34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0782C"/>
    <w:multiLevelType w:val="multilevel"/>
    <w:tmpl w:val="E1307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31"/>
    <w:rsid w:val="00464A31"/>
    <w:rsid w:val="00E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E4B0-1BB4-4D6E-B8C9-6FC96F26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0" w:after="6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120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5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2023-07-20T10:21:00Z</dcterms:created>
  <dcterms:modified xsi:type="dcterms:W3CDTF">2023-07-20T10:22:00Z</dcterms:modified>
</cp:coreProperties>
</file>